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15240</wp:posOffset>
            </wp:positionV>
            <wp:extent cx="13716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4375"/>
                    </a:xfrm>
                    <a:prstGeom prst="rect">
                      <a:avLst/>
                    </a:prstGeom>
                    <a:noFill/>
                  </pic:spPr>
                </pic:pic>
              </a:graphicData>
            </a:graphic>
          </wp:anchor>
        </w:drawing>
      </w:r>
    </w:p>
    <w:p w:rsidR="004E2208" w:rsidRDefault="004E2208" w:rsidP="004E2208">
      <w:pPr>
        <w:jc w:val="center"/>
        <w:rPr>
          <w:b/>
          <w:sz w:val="22"/>
          <w:szCs w:val="22"/>
        </w:rPr>
      </w:pPr>
    </w:p>
    <w:p w:rsidR="004E2208" w:rsidRDefault="004E2208"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4A4C48" w:rsidRPr="00893320" w:rsidRDefault="004A4C48" w:rsidP="004E2208">
      <w:pPr>
        <w:jc w:val="center"/>
        <w:rPr>
          <w:rFonts w:ascii="Arial" w:hAnsi="Arial" w:cs="Arial"/>
          <w:b/>
          <w:sz w:val="8"/>
          <w:szCs w:val="8"/>
        </w:rPr>
      </w:pPr>
    </w:p>
    <w:p w:rsidR="004A4C48" w:rsidRPr="00822F28" w:rsidRDefault="004A4C48" w:rsidP="004E2208">
      <w:pPr>
        <w:jc w:val="center"/>
        <w:rPr>
          <w:rFonts w:ascii="Arial" w:hAnsi="Arial" w:cs="Arial"/>
          <w:b/>
          <w:sz w:val="8"/>
          <w:szCs w:val="8"/>
        </w:rPr>
      </w:pPr>
    </w:p>
    <w:p w:rsidR="00822F28" w:rsidRPr="00822F28" w:rsidRDefault="00822F28" w:rsidP="00822F28">
      <w:pPr>
        <w:jc w:val="center"/>
        <w:rPr>
          <w:rFonts w:ascii="Arial" w:hAnsi="Arial" w:cs="Arial"/>
          <w:b/>
          <w:sz w:val="20"/>
          <w:szCs w:val="20"/>
        </w:rPr>
      </w:pPr>
      <w:r w:rsidRPr="00822F28">
        <w:rPr>
          <w:rFonts w:ascii="Arial" w:hAnsi="Arial" w:cs="Arial"/>
          <w:b/>
          <w:sz w:val="20"/>
          <w:szCs w:val="20"/>
        </w:rPr>
        <w:t xml:space="preserve">PUBLIC HEARING </w:t>
      </w:r>
    </w:p>
    <w:p w:rsidR="00822F28" w:rsidRPr="00822F28" w:rsidRDefault="00822F28" w:rsidP="00822F28">
      <w:pPr>
        <w:jc w:val="center"/>
        <w:rPr>
          <w:rFonts w:ascii="Arial" w:hAnsi="Arial" w:cs="Arial"/>
          <w:b/>
          <w:sz w:val="20"/>
          <w:szCs w:val="20"/>
        </w:rPr>
      </w:pPr>
      <w:r w:rsidRPr="00822F28">
        <w:rPr>
          <w:rFonts w:ascii="Arial" w:hAnsi="Arial" w:cs="Arial"/>
          <w:b/>
          <w:sz w:val="20"/>
          <w:szCs w:val="20"/>
        </w:rPr>
        <w:t>JUNE 14, 2011 - 6:30 P.M.</w:t>
      </w:r>
    </w:p>
    <w:p w:rsidR="00822F28" w:rsidRPr="00822F28" w:rsidRDefault="00822F28" w:rsidP="00822F28">
      <w:pPr>
        <w:jc w:val="center"/>
        <w:rPr>
          <w:rFonts w:ascii="Arial" w:hAnsi="Arial" w:cs="Arial"/>
          <w:b/>
          <w:sz w:val="20"/>
          <w:szCs w:val="20"/>
        </w:rPr>
      </w:pPr>
      <w:r w:rsidRPr="00822F28">
        <w:rPr>
          <w:rFonts w:ascii="Arial" w:hAnsi="Arial" w:cs="Arial"/>
          <w:b/>
          <w:sz w:val="20"/>
          <w:szCs w:val="20"/>
        </w:rPr>
        <w:t>KINGSTON COMMUNITY CENTER – COUNCIL ROOM</w:t>
      </w:r>
    </w:p>
    <w:p w:rsidR="00822F28" w:rsidRPr="00822F28" w:rsidRDefault="00822F28" w:rsidP="00822F28">
      <w:pPr>
        <w:jc w:val="center"/>
        <w:rPr>
          <w:rFonts w:ascii="Arial" w:hAnsi="Arial" w:cs="Arial"/>
          <w:b/>
          <w:sz w:val="8"/>
          <w:szCs w:val="8"/>
        </w:rPr>
      </w:pPr>
    </w:p>
    <w:p w:rsidR="00822F28" w:rsidRPr="00822F28" w:rsidRDefault="00822F28" w:rsidP="00822F28">
      <w:pPr>
        <w:jc w:val="center"/>
        <w:rPr>
          <w:rFonts w:ascii="Arial" w:hAnsi="Arial" w:cs="Arial"/>
          <w:b/>
          <w:sz w:val="20"/>
          <w:szCs w:val="20"/>
        </w:rPr>
      </w:pPr>
      <w:r w:rsidRPr="00822F28">
        <w:rPr>
          <w:rFonts w:ascii="Arial" w:hAnsi="Arial" w:cs="Arial"/>
          <w:b/>
          <w:sz w:val="20"/>
          <w:szCs w:val="20"/>
        </w:rPr>
        <w:t>A G E N D A</w:t>
      </w:r>
    </w:p>
    <w:p w:rsidR="00822F28" w:rsidRPr="00893320" w:rsidRDefault="00822F28" w:rsidP="00822F28">
      <w:pPr>
        <w:jc w:val="center"/>
        <w:rPr>
          <w:b/>
          <w:sz w:val="8"/>
          <w:szCs w:val="8"/>
        </w:rPr>
      </w:pPr>
    </w:p>
    <w:p w:rsidR="00822F28" w:rsidRPr="00822F28" w:rsidRDefault="00822F28" w:rsidP="00822F28">
      <w:pPr>
        <w:numPr>
          <w:ilvl w:val="0"/>
          <w:numId w:val="19"/>
        </w:numPr>
        <w:rPr>
          <w:rFonts w:ascii="Arial" w:hAnsi="Arial" w:cs="Arial"/>
          <w:b/>
          <w:sz w:val="20"/>
          <w:szCs w:val="20"/>
        </w:rPr>
      </w:pPr>
      <w:r w:rsidRPr="00822F28">
        <w:rPr>
          <w:rFonts w:ascii="Arial" w:hAnsi="Arial" w:cs="Arial"/>
          <w:b/>
          <w:sz w:val="20"/>
          <w:szCs w:val="20"/>
        </w:rPr>
        <w:t>Second Reading of an Ordinance to Amend the Budget Appropriation Ordinance for Fiscal Year Beginning July 1, 2010, and Ending June 30, 2011, for  the City of Kingston</w:t>
      </w:r>
    </w:p>
    <w:p w:rsidR="00822F28" w:rsidRPr="00822F28" w:rsidRDefault="00822F28" w:rsidP="00822F28">
      <w:pPr>
        <w:tabs>
          <w:tab w:val="left" w:pos="720"/>
        </w:tabs>
        <w:rPr>
          <w:rFonts w:ascii="Arial" w:hAnsi="Arial" w:cs="Arial"/>
          <w:b/>
          <w:sz w:val="8"/>
          <w:szCs w:val="8"/>
        </w:rPr>
      </w:pPr>
    </w:p>
    <w:p w:rsidR="00822F28" w:rsidRPr="00822F28" w:rsidRDefault="00822F28" w:rsidP="00822F28">
      <w:pPr>
        <w:numPr>
          <w:ilvl w:val="0"/>
          <w:numId w:val="19"/>
        </w:numPr>
        <w:jc w:val="both"/>
        <w:rPr>
          <w:rFonts w:ascii="Arial" w:hAnsi="Arial" w:cs="Arial"/>
          <w:b/>
          <w:sz w:val="20"/>
          <w:szCs w:val="20"/>
        </w:rPr>
      </w:pPr>
      <w:r w:rsidRPr="00822F28">
        <w:rPr>
          <w:rFonts w:ascii="Arial" w:hAnsi="Arial" w:cs="Arial"/>
          <w:b/>
          <w:sz w:val="20"/>
          <w:szCs w:val="20"/>
        </w:rPr>
        <w:t>Second Reading of an Ordinance Amending the Annual Budget for the Water and Sewer Department of the City of Kingston for the Fiscal Year Beginning July 1, 2010, and Ending June 30, 2011.</w:t>
      </w:r>
    </w:p>
    <w:p w:rsidR="00822F28" w:rsidRPr="00822F28" w:rsidRDefault="00822F28" w:rsidP="00822F28">
      <w:pPr>
        <w:jc w:val="both"/>
        <w:rPr>
          <w:rFonts w:ascii="Arial" w:hAnsi="Arial" w:cs="Arial"/>
          <w:b/>
          <w:sz w:val="8"/>
          <w:szCs w:val="8"/>
        </w:rPr>
      </w:pPr>
    </w:p>
    <w:p w:rsidR="00822F28" w:rsidRPr="00822F28" w:rsidRDefault="00822F28" w:rsidP="00822F28">
      <w:pPr>
        <w:numPr>
          <w:ilvl w:val="0"/>
          <w:numId w:val="19"/>
        </w:numPr>
        <w:jc w:val="both"/>
        <w:rPr>
          <w:rFonts w:ascii="Arial" w:hAnsi="Arial" w:cs="Arial"/>
          <w:b/>
          <w:sz w:val="20"/>
          <w:szCs w:val="20"/>
        </w:rPr>
      </w:pPr>
      <w:r w:rsidRPr="00822F28">
        <w:rPr>
          <w:rFonts w:ascii="Arial" w:hAnsi="Arial" w:cs="Arial"/>
          <w:b/>
          <w:sz w:val="20"/>
          <w:szCs w:val="20"/>
        </w:rPr>
        <w:t xml:space="preserve">Second Reading of an Ordinance to Adopt the Budget Appropriation for Fiscal Year 2011/12 for the City of Kingston </w:t>
      </w:r>
    </w:p>
    <w:p w:rsidR="00822F28" w:rsidRPr="00822F28" w:rsidRDefault="00822F28" w:rsidP="00822F28">
      <w:pPr>
        <w:pStyle w:val="ListParagraph"/>
        <w:ind w:left="0"/>
        <w:rPr>
          <w:rFonts w:ascii="Arial" w:hAnsi="Arial" w:cs="Arial"/>
          <w:b/>
          <w:sz w:val="8"/>
          <w:szCs w:val="8"/>
        </w:rPr>
      </w:pPr>
    </w:p>
    <w:p w:rsidR="00822F28" w:rsidRDefault="00822F28" w:rsidP="00822F28">
      <w:pPr>
        <w:numPr>
          <w:ilvl w:val="0"/>
          <w:numId w:val="19"/>
        </w:numPr>
        <w:jc w:val="both"/>
        <w:rPr>
          <w:rFonts w:ascii="Arial" w:hAnsi="Arial" w:cs="Arial"/>
          <w:b/>
          <w:sz w:val="20"/>
          <w:szCs w:val="20"/>
        </w:rPr>
      </w:pPr>
      <w:r w:rsidRPr="00822F28">
        <w:rPr>
          <w:rFonts w:ascii="Arial" w:hAnsi="Arial" w:cs="Arial"/>
          <w:b/>
          <w:sz w:val="20"/>
          <w:szCs w:val="20"/>
        </w:rPr>
        <w:t>Second Reading of the Ordinance Making and Fixing the Annual Budget for the Water and Sewer Department of the City of Kingston for the Fiscal Year 2011/12 and Establishing Water and Sewer Rates and the Expenses of the Operation of the Kingston Water and Sewer Departments</w:t>
      </w:r>
    </w:p>
    <w:p w:rsidR="00970F6A" w:rsidRPr="00970F6A" w:rsidRDefault="00970F6A" w:rsidP="00970F6A">
      <w:pPr>
        <w:pStyle w:val="ListParagraph"/>
        <w:rPr>
          <w:rFonts w:ascii="Arial" w:hAnsi="Arial" w:cs="Arial"/>
          <w:b/>
          <w:sz w:val="8"/>
          <w:szCs w:val="8"/>
        </w:rPr>
      </w:pPr>
    </w:p>
    <w:p w:rsidR="00970F6A" w:rsidRPr="00970F6A" w:rsidRDefault="00970F6A" w:rsidP="00970F6A">
      <w:pPr>
        <w:pStyle w:val="ListParagraph"/>
        <w:numPr>
          <w:ilvl w:val="0"/>
          <w:numId w:val="19"/>
        </w:numPr>
        <w:jc w:val="both"/>
        <w:rPr>
          <w:rFonts w:ascii="Arial" w:hAnsi="Arial" w:cs="Arial"/>
          <w:b/>
          <w:sz w:val="20"/>
          <w:szCs w:val="20"/>
        </w:rPr>
      </w:pPr>
      <w:r w:rsidRPr="00970F6A">
        <w:rPr>
          <w:rFonts w:ascii="Arial" w:hAnsi="Arial" w:cs="Arial"/>
          <w:b/>
          <w:sz w:val="20"/>
          <w:szCs w:val="20"/>
        </w:rPr>
        <w:t>Second Reading of an Ordinance Replacing the Present City of Kingston, Tennessee Municipal Flood Damage Prevention Ordinance With an Updated Version and Updated Flood Insurance Rate Maps</w:t>
      </w:r>
    </w:p>
    <w:p w:rsidR="006953BA" w:rsidRPr="00893320" w:rsidRDefault="006953BA" w:rsidP="004E2208">
      <w:pPr>
        <w:jc w:val="center"/>
        <w:rPr>
          <w:rFonts w:ascii="Arial" w:hAnsi="Arial" w:cs="Arial"/>
          <w:b/>
          <w:sz w:val="8"/>
          <w:szCs w:val="8"/>
        </w:rPr>
      </w:pPr>
    </w:p>
    <w:p w:rsidR="004E2208" w:rsidRPr="00FB2586" w:rsidRDefault="004707B0" w:rsidP="004E2208">
      <w:pPr>
        <w:jc w:val="center"/>
        <w:rPr>
          <w:rFonts w:ascii="Arial" w:hAnsi="Arial" w:cs="Arial"/>
          <w:b/>
          <w:sz w:val="20"/>
          <w:szCs w:val="20"/>
        </w:rPr>
      </w:pPr>
      <w:r w:rsidRPr="00FB2586">
        <w:rPr>
          <w:rFonts w:ascii="Arial" w:hAnsi="Arial" w:cs="Arial"/>
          <w:b/>
          <w:sz w:val="20"/>
          <w:szCs w:val="20"/>
        </w:rPr>
        <w:t>REGULAR</w:t>
      </w:r>
      <w:r w:rsidR="004E2208" w:rsidRPr="00FB2586">
        <w:rPr>
          <w:rFonts w:ascii="Arial" w:hAnsi="Arial" w:cs="Arial"/>
          <w:b/>
          <w:sz w:val="20"/>
          <w:szCs w:val="20"/>
        </w:rPr>
        <w:t xml:space="preserve"> MEETING </w:t>
      </w:r>
    </w:p>
    <w:p w:rsidR="004E2208" w:rsidRPr="00FB2586" w:rsidRDefault="004E2208" w:rsidP="004E2208">
      <w:pPr>
        <w:jc w:val="center"/>
        <w:rPr>
          <w:rFonts w:ascii="Arial" w:hAnsi="Arial" w:cs="Arial"/>
          <w:b/>
          <w:sz w:val="20"/>
          <w:szCs w:val="20"/>
        </w:rPr>
      </w:pPr>
      <w:r w:rsidRPr="00FB2586">
        <w:rPr>
          <w:rFonts w:ascii="Arial" w:hAnsi="Arial" w:cs="Arial"/>
          <w:b/>
          <w:sz w:val="20"/>
          <w:szCs w:val="20"/>
        </w:rPr>
        <w:t>KINGSTON CITY COUNCIL</w:t>
      </w:r>
    </w:p>
    <w:p w:rsidR="0055284E" w:rsidRPr="00FB2586" w:rsidRDefault="00955A76" w:rsidP="0055284E">
      <w:pPr>
        <w:jc w:val="center"/>
        <w:rPr>
          <w:rFonts w:ascii="Arial" w:hAnsi="Arial" w:cs="Arial"/>
          <w:b/>
          <w:sz w:val="20"/>
          <w:szCs w:val="20"/>
        </w:rPr>
      </w:pPr>
      <w:r>
        <w:rPr>
          <w:rFonts w:ascii="Arial" w:hAnsi="Arial" w:cs="Arial"/>
          <w:b/>
          <w:sz w:val="20"/>
          <w:szCs w:val="20"/>
        </w:rPr>
        <w:t>JUNE</w:t>
      </w:r>
      <w:r w:rsidR="00CC19A3">
        <w:rPr>
          <w:rFonts w:ascii="Arial" w:hAnsi="Arial" w:cs="Arial"/>
          <w:b/>
          <w:sz w:val="20"/>
          <w:szCs w:val="20"/>
        </w:rPr>
        <w:t xml:space="preserve"> </w:t>
      </w:r>
      <w:r w:rsidR="006C0B2B">
        <w:rPr>
          <w:rFonts w:ascii="Arial" w:hAnsi="Arial" w:cs="Arial"/>
          <w:b/>
          <w:sz w:val="20"/>
          <w:szCs w:val="20"/>
        </w:rPr>
        <w:t>1</w:t>
      </w:r>
      <w:r>
        <w:rPr>
          <w:rFonts w:ascii="Arial" w:hAnsi="Arial" w:cs="Arial"/>
          <w:b/>
          <w:sz w:val="20"/>
          <w:szCs w:val="20"/>
        </w:rPr>
        <w:t>4</w:t>
      </w:r>
      <w:r w:rsidR="00BE2549">
        <w:rPr>
          <w:rFonts w:ascii="Arial" w:hAnsi="Arial" w:cs="Arial"/>
          <w:b/>
          <w:sz w:val="20"/>
          <w:szCs w:val="20"/>
        </w:rPr>
        <w:t>, 2011</w:t>
      </w:r>
      <w:r w:rsidR="0055284E" w:rsidRPr="00FB2586">
        <w:rPr>
          <w:rFonts w:ascii="Arial" w:hAnsi="Arial" w:cs="Arial"/>
          <w:b/>
          <w:sz w:val="20"/>
          <w:szCs w:val="20"/>
        </w:rPr>
        <w:t xml:space="preserve"> – 7 P.M.</w:t>
      </w:r>
    </w:p>
    <w:p w:rsidR="004E2208" w:rsidRPr="00FB2586" w:rsidRDefault="004E2208" w:rsidP="00182D8A">
      <w:pPr>
        <w:rPr>
          <w:rFonts w:ascii="Arial" w:hAnsi="Arial" w:cs="Arial"/>
          <w:b/>
          <w:sz w:val="8"/>
          <w:szCs w:val="8"/>
        </w:rPr>
      </w:pPr>
    </w:p>
    <w:p w:rsidR="00462224" w:rsidRPr="00822F28" w:rsidRDefault="00462224" w:rsidP="004E2208">
      <w:pPr>
        <w:jc w:val="center"/>
        <w:rPr>
          <w:rFonts w:ascii="Arial" w:hAnsi="Arial" w:cs="Arial"/>
          <w:b/>
          <w:sz w:val="8"/>
          <w:szCs w:val="8"/>
        </w:rPr>
      </w:pPr>
    </w:p>
    <w:p w:rsidR="004E2208" w:rsidRDefault="004E2208" w:rsidP="004E2208">
      <w:pPr>
        <w:jc w:val="center"/>
        <w:rPr>
          <w:rFonts w:ascii="Arial" w:hAnsi="Arial" w:cs="Arial"/>
          <w:b/>
          <w:sz w:val="20"/>
          <w:szCs w:val="20"/>
        </w:rPr>
      </w:pPr>
      <w:r w:rsidRPr="00FB2586">
        <w:rPr>
          <w:rFonts w:ascii="Arial" w:hAnsi="Arial" w:cs="Arial"/>
          <w:b/>
          <w:sz w:val="20"/>
          <w:szCs w:val="20"/>
        </w:rPr>
        <w:t>A G E N D A</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Call to order</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Invocation and pledge</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Roll call</w:t>
      </w:r>
    </w:p>
    <w:p w:rsidR="0055284E" w:rsidRDefault="0055284E" w:rsidP="004E2208">
      <w:pPr>
        <w:numPr>
          <w:ilvl w:val="0"/>
          <w:numId w:val="3"/>
        </w:numPr>
        <w:rPr>
          <w:rFonts w:ascii="Arial" w:hAnsi="Arial" w:cs="Arial"/>
          <w:b/>
          <w:sz w:val="20"/>
          <w:szCs w:val="20"/>
        </w:rPr>
      </w:pPr>
      <w:r w:rsidRPr="00FB2586">
        <w:rPr>
          <w:rFonts w:ascii="Arial" w:hAnsi="Arial" w:cs="Arial"/>
          <w:b/>
          <w:sz w:val="20"/>
          <w:szCs w:val="20"/>
        </w:rPr>
        <w:t>Approval of Previous Minutes</w:t>
      </w:r>
    </w:p>
    <w:p w:rsidR="00D42AD5" w:rsidRDefault="00955A76" w:rsidP="00D42AD5">
      <w:pPr>
        <w:numPr>
          <w:ilvl w:val="1"/>
          <w:numId w:val="3"/>
        </w:numPr>
        <w:rPr>
          <w:rFonts w:ascii="Arial" w:hAnsi="Arial" w:cs="Arial"/>
          <w:b/>
          <w:sz w:val="20"/>
          <w:szCs w:val="20"/>
        </w:rPr>
      </w:pPr>
      <w:r>
        <w:rPr>
          <w:rFonts w:ascii="Arial" w:hAnsi="Arial" w:cs="Arial"/>
          <w:b/>
          <w:sz w:val="20"/>
          <w:szCs w:val="20"/>
        </w:rPr>
        <w:t>May 10</w:t>
      </w:r>
      <w:r w:rsidR="000D728F">
        <w:rPr>
          <w:rFonts w:ascii="Arial" w:hAnsi="Arial" w:cs="Arial"/>
          <w:b/>
          <w:sz w:val="20"/>
          <w:szCs w:val="20"/>
        </w:rPr>
        <w:t>, 2010</w:t>
      </w:r>
    </w:p>
    <w:p w:rsidR="004E2208" w:rsidRPr="00FB2586" w:rsidRDefault="004E2208" w:rsidP="00FA1AD3">
      <w:pPr>
        <w:numPr>
          <w:ilvl w:val="0"/>
          <w:numId w:val="3"/>
        </w:numPr>
        <w:jc w:val="both"/>
        <w:rPr>
          <w:rFonts w:ascii="Arial" w:hAnsi="Arial" w:cs="Arial"/>
          <w:b/>
          <w:sz w:val="20"/>
          <w:szCs w:val="20"/>
        </w:rPr>
      </w:pPr>
      <w:r w:rsidRPr="00FB2586">
        <w:rPr>
          <w:rFonts w:ascii="Arial" w:hAnsi="Arial" w:cs="Arial"/>
          <w:b/>
          <w:sz w:val="20"/>
          <w:szCs w:val="20"/>
        </w:rPr>
        <w:t>Citizen Comments/Persons to Appear</w:t>
      </w:r>
    </w:p>
    <w:p w:rsidR="00786FF6" w:rsidRPr="004A4C48" w:rsidRDefault="00786FF6" w:rsidP="004A4C48">
      <w:pPr>
        <w:pStyle w:val="ListParagraph"/>
        <w:numPr>
          <w:ilvl w:val="0"/>
          <w:numId w:val="3"/>
        </w:numPr>
        <w:tabs>
          <w:tab w:val="left" w:pos="360"/>
        </w:tabs>
        <w:jc w:val="both"/>
        <w:rPr>
          <w:rFonts w:ascii="Arial" w:hAnsi="Arial" w:cs="Arial"/>
          <w:b/>
          <w:sz w:val="20"/>
          <w:szCs w:val="20"/>
        </w:rPr>
      </w:pPr>
      <w:r w:rsidRPr="004A4C48">
        <w:rPr>
          <w:rFonts w:ascii="Arial" w:hAnsi="Arial" w:cs="Arial"/>
          <w:b/>
          <w:sz w:val="20"/>
          <w:szCs w:val="20"/>
        </w:rPr>
        <w:t>Reports</w:t>
      </w:r>
    </w:p>
    <w:p w:rsidR="00786FF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Reports by Mayor and Council Members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Department Reports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City Manager’s Report</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Report by Rockwood Electric Representative – Council Member McClure</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Transportation Committee Report – Council Member White</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Green Technology Committ</w:t>
      </w:r>
      <w:r w:rsidR="0055284E" w:rsidRPr="00FB2586">
        <w:rPr>
          <w:rFonts w:ascii="Arial" w:hAnsi="Arial" w:cs="Arial"/>
          <w:b/>
          <w:sz w:val="20"/>
          <w:szCs w:val="20"/>
        </w:rPr>
        <w:t xml:space="preserve">ee Report - Vice Mayor </w:t>
      </w:r>
      <w:r w:rsidR="0050127E" w:rsidRPr="00FB2586">
        <w:rPr>
          <w:rFonts w:ascii="Arial" w:hAnsi="Arial" w:cs="Arial"/>
          <w:b/>
          <w:sz w:val="20"/>
          <w:szCs w:val="20"/>
        </w:rPr>
        <w:t>Nichols</w:t>
      </w:r>
    </w:p>
    <w:p w:rsidR="00786FF6" w:rsidRPr="00FB2586" w:rsidRDefault="00786FF6" w:rsidP="00FA1AD3">
      <w:pPr>
        <w:tabs>
          <w:tab w:val="left" w:pos="720"/>
        </w:tabs>
        <w:jc w:val="both"/>
        <w:rPr>
          <w:rFonts w:ascii="Arial" w:hAnsi="Arial" w:cs="Arial"/>
          <w:b/>
          <w:sz w:val="8"/>
          <w:szCs w:val="8"/>
        </w:rPr>
      </w:pPr>
    </w:p>
    <w:p w:rsidR="00786FF6" w:rsidRPr="00FB2586" w:rsidRDefault="00786FF6" w:rsidP="00026969">
      <w:pPr>
        <w:numPr>
          <w:ilvl w:val="0"/>
          <w:numId w:val="3"/>
        </w:numPr>
        <w:tabs>
          <w:tab w:val="left" w:pos="0"/>
        </w:tabs>
        <w:jc w:val="both"/>
        <w:rPr>
          <w:rFonts w:ascii="Arial" w:hAnsi="Arial" w:cs="Arial"/>
          <w:b/>
          <w:sz w:val="20"/>
          <w:szCs w:val="20"/>
        </w:rPr>
      </w:pPr>
      <w:r w:rsidRPr="00FB2586">
        <w:rPr>
          <w:rFonts w:ascii="Arial" w:hAnsi="Arial" w:cs="Arial"/>
          <w:b/>
          <w:sz w:val="20"/>
          <w:szCs w:val="20"/>
        </w:rPr>
        <w:t xml:space="preserve">Addition of Items to the Meeting Agenda Received After Close of Agenda Deadline (By Unanimous Consent of All Members </w:t>
      </w:r>
      <w:r w:rsidR="00FF43A8">
        <w:rPr>
          <w:rFonts w:ascii="Arial" w:hAnsi="Arial" w:cs="Arial"/>
          <w:b/>
          <w:sz w:val="20"/>
          <w:szCs w:val="20"/>
        </w:rPr>
        <w:t>Present</w:t>
      </w:r>
      <w:r w:rsidRPr="00FB2586">
        <w:rPr>
          <w:rFonts w:ascii="Arial" w:hAnsi="Arial" w:cs="Arial"/>
          <w:b/>
          <w:sz w:val="20"/>
          <w:szCs w:val="20"/>
        </w:rPr>
        <w:t>)</w:t>
      </w:r>
    </w:p>
    <w:p w:rsidR="00786FF6" w:rsidRPr="00FB2586" w:rsidRDefault="00786FF6" w:rsidP="00FA1AD3">
      <w:pPr>
        <w:tabs>
          <w:tab w:val="left" w:pos="0"/>
        </w:tabs>
        <w:jc w:val="both"/>
        <w:rPr>
          <w:rFonts w:ascii="Arial" w:hAnsi="Arial" w:cs="Arial"/>
          <w:b/>
          <w:sz w:val="8"/>
          <w:szCs w:val="8"/>
        </w:rPr>
      </w:pPr>
    </w:p>
    <w:p w:rsidR="004E2208" w:rsidRPr="00FB2586" w:rsidRDefault="004E2208" w:rsidP="00026969">
      <w:pPr>
        <w:numPr>
          <w:ilvl w:val="0"/>
          <w:numId w:val="3"/>
        </w:numPr>
        <w:tabs>
          <w:tab w:val="left" w:pos="0"/>
        </w:tabs>
        <w:jc w:val="both"/>
        <w:rPr>
          <w:rFonts w:ascii="Arial" w:hAnsi="Arial" w:cs="Arial"/>
          <w:b/>
          <w:sz w:val="20"/>
          <w:szCs w:val="20"/>
        </w:rPr>
      </w:pPr>
      <w:r w:rsidRPr="00FB2586">
        <w:rPr>
          <w:rFonts w:ascii="Arial" w:hAnsi="Arial" w:cs="Arial"/>
          <w:b/>
          <w:sz w:val="20"/>
          <w:szCs w:val="20"/>
        </w:rPr>
        <w:t>UNFINISHED BUSINESS</w:t>
      </w:r>
    </w:p>
    <w:p w:rsidR="00CE5C25" w:rsidRPr="00FB2586" w:rsidRDefault="00CE5C25" w:rsidP="00FA1AD3">
      <w:pPr>
        <w:pStyle w:val="ListParagraph"/>
        <w:ind w:left="1440"/>
        <w:jc w:val="both"/>
        <w:rPr>
          <w:rFonts w:ascii="Arial" w:hAnsi="Arial" w:cs="Arial"/>
          <w:b/>
          <w:sz w:val="8"/>
          <w:szCs w:val="8"/>
        </w:rPr>
      </w:pPr>
    </w:p>
    <w:p w:rsidR="00822F28" w:rsidRPr="00893320" w:rsidRDefault="00822F28" w:rsidP="00822F28">
      <w:pPr>
        <w:numPr>
          <w:ilvl w:val="1"/>
          <w:numId w:val="3"/>
        </w:numPr>
        <w:tabs>
          <w:tab w:val="left" w:pos="360"/>
          <w:tab w:val="left" w:pos="720"/>
        </w:tabs>
        <w:rPr>
          <w:rFonts w:ascii="Arial" w:hAnsi="Arial" w:cs="Arial"/>
          <w:b/>
          <w:sz w:val="20"/>
          <w:szCs w:val="20"/>
        </w:rPr>
      </w:pPr>
      <w:r w:rsidRPr="00893320">
        <w:rPr>
          <w:rFonts w:ascii="Arial" w:hAnsi="Arial" w:cs="Arial"/>
          <w:b/>
          <w:sz w:val="20"/>
          <w:szCs w:val="20"/>
        </w:rPr>
        <w:t>Second Reading of an Ordinance to Amend the Budget Appropriation Ordinance for Fiscal Year Beginning July 1, 2010, and Ending June 30, 2011, for  the City of Kingston</w:t>
      </w:r>
    </w:p>
    <w:p w:rsidR="00822F28" w:rsidRPr="00893320" w:rsidRDefault="00822F28" w:rsidP="00822F28">
      <w:pPr>
        <w:tabs>
          <w:tab w:val="left" w:pos="720"/>
        </w:tabs>
        <w:ind w:left="720"/>
        <w:rPr>
          <w:rFonts w:ascii="Arial" w:hAnsi="Arial" w:cs="Arial"/>
          <w:b/>
          <w:sz w:val="8"/>
          <w:szCs w:val="8"/>
        </w:rPr>
      </w:pPr>
    </w:p>
    <w:p w:rsidR="00822F28" w:rsidRPr="00893320" w:rsidRDefault="00822F28" w:rsidP="00822F28">
      <w:pPr>
        <w:numPr>
          <w:ilvl w:val="0"/>
          <w:numId w:val="18"/>
        </w:numPr>
        <w:jc w:val="both"/>
        <w:rPr>
          <w:rFonts w:ascii="Arial" w:hAnsi="Arial" w:cs="Arial"/>
          <w:b/>
          <w:sz w:val="20"/>
          <w:szCs w:val="20"/>
        </w:rPr>
      </w:pPr>
      <w:r w:rsidRPr="00893320">
        <w:rPr>
          <w:rFonts w:ascii="Arial" w:hAnsi="Arial" w:cs="Arial"/>
          <w:b/>
          <w:sz w:val="20"/>
          <w:szCs w:val="20"/>
        </w:rPr>
        <w:t>Second Reading of an Ordinance Amending the Annual Budget for the Water and Sewer Department of the City of Kingston for the Fiscal Year Beginning July 1, 2010, and Ending June 30, 2011.</w:t>
      </w:r>
    </w:p>
    <w:p w:rsidR="00822F28" w:rsidRPr="00893320" w:rsidRDefault="00822F28" w:rsidP="00822F28">
      <w:pPr>
        <w:jc w:val="both"/>
        <w:rPr>
          <w:rFonts w:ascii="Arial" w:hAnsi="Arial" w:cs="Arial"/>
          <w:b/>
          <w:sz w:val="8"/>
          <w:szCs w:val="8"/>
        </w:rPr>
      </w:pPr>
    </w:p>
    <w:p w:rsidR="00822F28" w:rsidRPr="00893320" w:rsidRDefault="00822F28" w:rsidP="00822F28">
      <w:pPr>
        <w:numPr>
          <w:ilvl w:val="0"/>
          <w:numId w:val="18"/>
        </w:numPr>
        <w:jc w:val="both"/>
        <w:rPr>
          <w:rFonts w:ascii="Arial" w:hAnsi="Arial" w:cs="Arial"/>
          <w:b/>
          <w:sz w:val="20"/>
          <w:szCs w:val="20"/>
        </w:rPr>
      </w:pPr>
      <w:r w:rsidRPr="00893320">
        <w:rPr>
          <w:rFonts w:ascii="Arial" w:hAnsi="Arial" w:cs="Arial"/>
          <w:b/>
          <w:sz w:val="20"/>
          <w:szCs w:val="20"/>
        </w:rPr>
        <w:t xml:space="preserve">Second Reading of an Ordinance to Adopt the Budget Appropriation for Fiscal Year 2011/12 for the City of Kingston </w:t>
      </w:r>
    </w:p>
    <w:p w:rsidR="00822F28" w:rsidRPr="00893320" w:rsidRDefault="00822F28" w:rsidP="00822F28">
      <w:pPr>
        <w:pStyle w:val="ListParagraph"/>
        <w:rPr>
          <w:rFonts w:ascii="Arial" w:hAnsi="Arial" w:cs="Arial"/>
          <w:b/>
          <w:sz w:val="8"/>
          <w:szCs w:val="8"/>
        </w:rPr>
      </w:pPr>
    </w:p>
    <w:p w:rsidR="00822F28" w:rsidRPr="00893320" w:rsidRDefault="00822F28" w:rsidP="00822F28">
      <w:pPr>
        <w:numPr>
          <w:ilvl w:val="0"/>
          <w:numId w:val="18"/>
        </w:numPr>
        <w:jc w:val="both"/>
        <w:rPr>
          <w:rFonts w:ascii="Arial" w:hAnsi="Arial" w:cs="Arial"/>
          <w:b/>
          <w:sz w:val="20"/>
          <w:szCs w:val="20"/>
        </w:rPr>
      </w:pPr>
      <w:r w:rsidRPr="00893320">
        <w:rPr>
          <w:rFonts w:ascii="Arial" w:hAnsi="Arial" w:cs="Arial"/>
          <w:b/>
          <w:sz w:val="20"/>
          <w:szCs w:val="20"/>
        </w:rPr>
        <w:t>Second Reading of the Ordinance Making and Fixing the Annual Budget for the Water and Sewer Department of the City of Kingston for the Fiscal Year 2011/12 and Establishing Water and Sewer Rates and the Expenses of the Operation of the Kingston Water and Sewer Departments</w:t>
      </w:r>
    </w:p>
    <w:p w:rsidR="00970F6A" w:rsidRPr="00893320" w:rsidRDefault="00970F6A" w:rsidP="00970F6A">
      <w:pPr>
        <w:pStyle w:val="ListParagraph"/>
        <w:rPr>
          <w:rFonts w:ascii="Arial" w:hAnsi="Arial" w:cs="Arial"/>
          <w:b/>
          <w:sz w:val="8"/>
          <w:szCs w:val="8"/>
        </w:rPr>
      </w:pPr>
    </w:p>
    <w:p w:rsidR="00970F6A" w:rsidRPr="00893320" w:rsidRDefault="00970F6A" w:rsidP="00970F6A">
      <w:pPr>
        <w:pStyle w:val="ListParagraph"/>
        <w:numPr>
          <w:ilvl w:val="0"/>
          <w:numId w:val="18"/>
        </w:numPr>
        <w:jc w:val="both"/>
        <w:rPr>
          <w:rFonts w:ascii="Arial" w:hAnsi="Arial" w:cs="Arial"/>
          <w:b/>
          <w:sz w:val="20"/>
          <w:szCs w:val="20"/>
        </w:rPr>
      </w:pPr>
      <w:r w:rsidRPr="00893320">
        <w:rPr>
          <w:rFonts w:ascii="Arial" w:hAnsi="Arial" w:cs="Arial"/>
          <w:b/>
          <w:sz w:val="20"/>
          <w:szCs w:val="20"/>
        </w:rPr>
        <w:t>Second Reading of an Ordinance Replacing the Present City of Kingston, Tennessee Municipal Flood Damage Prevention Ordinance With an Updated Version and Updated Flood Insurance Rate Maps</w:t>
      </w:r>
    </w:p>
    <w:p w:rsidR="00822F28" w:rsidRPr="00970F6A" w:rsidRDefault="00822F28" w:rsidP="00822F28">
      <w:pPr>
        <w:jc w:val="both"/>
        <w:rPr>
          <w:b/>
          <w:sz w:val="8"/>
          <w:szCs w:val="8"/>
        </w:rPr>
      </w:pPr>
    </w:p>
    <w:p w:rsidR="004707B0" w:rsidRPr="00FB2586" w:rsidRDefault="004707B0" w:rsidP="00026969">
      <w:pPr>
        <w:numPr>
          <w:ilvl w:val="0"/>
          <w:numId w:val="3"/>
        </w:numPr>
        <w:tabs>
          <w:tab w:val="left" w:pos="0"/>
        </w:tabs>
        <w:jc w:val="both"/>
        <w:rPr>
          <w:rFonts w:ascii="Arial" w:hAnsi="Arial" w:cs="Arial"/>
          <w:b/>
          <w:sz w:val="20"/>
          <w:szCs w:val="20"/>
        </w:rPr>
      </w:pPr>
      <w:r w:rsidRPr="00FB2586">
        <w:rPr>
          <w:rFonts w:ascii="Arial" w:hAnsi="Arial" w:cs="Arial"/>
          <w:b/>
          <w:sz w:val="20"/>
          <w:szCs w:val="20"/>
        </w:rPr>
        <w:t>NEW BUSINESS</w:t>
      </w:r>
    </w:p>
    <w:p w:rsidR="004C01D2" w:rsidRPr="00893320" w:rsidRDefault="004C01D2" w:rsidP="00FA1AD3">
      <w:pPr>
        <w:jc w:val="both"/>
        <w:rPr>
          <w:rFonts w:ascii="Arial" w:hAnsi="Arial" w:cs="Arial"/>
          <w:b/>
          <w:sz w:val="8"/>
          <w:szCs w:val="8"/>
        </w:rPr>
      </w:pPr>
    </w:p>
    <w:p w:rsidR="00972B00" w:rsidRPr="002F28BB" w:rsidRDefault="00972B00" w:rsidP="006C0B2B">
      <w:pPr>
        <w:pStyle w:val="ListParagraph"/>
        <w:numPr>
          <w:ilvl w:val="0"/>
          <w:numId w:val="16"/>
        </w:numPr>
        <w:ind w:left="720"/>
        <w:rPr>
          <w:rFonts w:ascii="Arial" w:hAnsi="Arial" w:cs="Arial"/>
          <w:b/>
          <w:sz w:val="20"/>
          <w:szCs w:val="20"/>
        </w:rPr>
      </w:pPr>
      <w:r>
        <w:rPr>
          <w:rFonts w:ascii="Arial" w:hAnsi="Arial" w:cs="Arial"/>
          <w:b/>
          <w:sz w:val="20"/>
          <w:szCs w:val="20"/>
        </w:rPr>
        <w:t>Reject Bid</w:t>
      </w:r>
      <w:r w:rsidR="002F28BB">
        <w:rPr>
          <w:rFonts w:ascii="Arial" w:hAnsi="Arial" w:cs="Arial"/>
          <w:b/>
          <w:sz w:val="20"/>
          <w:szCs w:val="20"/>
        </w:rPr>
        <w:t>s</w:t>
      </w:r>
      <w:r>
        <w:rPr>
          <w:rFonts w:ascii="Arial" w:hAnsi="Arial" w:cs="Arial"/>
          <w:b/>
          <w:sz w:val="20"/>
          <w:szCs w:val="20"/>
        </w:rPr>
        <w:t xml:space="preserve"> for the Ladd Landing Greenway Project</w:t>
      </w:r>
      <w:r w:rsidR="002F28BB">
        <w:rPr>
          <w:rFonts w:ascii="Arial" w:hAnsi="Arial" w:cs="Arial"/>
          <w:b/>
          <w:sz w:val="20"/>
          <w:szCs w:val="20"/>
        </w:rPr>
        <w:t xml:space="preserve"> and Authorize R</w:t>
      </w:r>
      <w:r w:rsidR="002F28BB" w:rsidRPr="002F28BB">
        <w:rPr>
          <w:rFonts w:ascii="Arial" w:hAnsi="Arial" w:cs="Arial"/>
          <w:b/>
          <w:sz w:val="20"/>
          <w:szCs w:val="20"/>
        </w:rPr>
        <w:t>e-advertis</w:t>
      </w:r>
      <w:r w:rsidR="002F28BB">
        <w:rPr>
          <w:rFonts w:ascii="Arial" w:hAnsi="Arial" w:cs="Arial"/>
          <w:b/>
          <w:sz w:val="20"/>
          <w:szCs w:val="20"/>
        </w:rPr>
        <w:t>ing F</w:t>
      </w:r>
      <w:r w:rsidR="002F28BB" w:rsidRPr="002F28BB">
        <w:rPr>
          <w:rFonts w:ascii="Arial" w:hAnsi="Arial" w:cs="Arial"/>
          <w:b/>
          <w:sz w:val="20"/>
          <w:szCs w:val="20"/>
        </w:rPr>
        <w:t xml:space="preserve">or </w:t>
      </w:r>
      <w:r w:rsidR="002F28BB">
        <w:rPr>
          <w:rFonts w:ascii="Arial" w:hAnsi="Arial" w:cs="Arial"/>
          <w:b/>
          <w:sz w:val="20"/>
          <w:szCs w:val="20"/>
        </w:rPr>
        <w:t>B</w:t>
      </w:r>
      <w:r w:rsidR="002F28BB" w:rsidRPr="002F28BB">
        <w:rPr>
          <w:rFonts w:ascii="Arial" w:hAnsi="Arial" w:cs="Arial"/>
          <w:b/>
          <w:sz w:val="20"/>
          <w:szCs w:val="20"/>
        </w:rPr>
        <w:t xml:space="preserve">ids </w:t>
      </w:r>
      <w:r w:rsidR="002F28BB">
        <w:rPr>
          <w:rFonts w:ascii="Arial" w:hAnsi="Arial" w:cs="Arial"/>
          <w:b/>
          <w:sz w:val="20"/>
          <w:szCs w:val="20"/>
        </w:rPr>
        <w:t>for t</w:t>
      </w:r>
      <w:r w:rsidR="002F28BB" w:rsidRPr="002F28BB">
        <w:rPr>
          <w:rFonts w:ascii="Arial" w:hAnsi="Arial" w:cs="Arial"/>
          <w:b/>
          <w:sz w:val="20"/>
          <w:szCs w:val="20"/>
        </w:rPr>
        <w:t xml:space="preserve">he </w:t>
      </w:r>
      <w:r w:rsidR="002F28BB">
        <w:rPr>
          <w:rFonts w:ascii="Arial" w:hAnsi="Arial" w:cs="Arial"/>
          <w:b/>
          <w:sz w:val="20"/>
          <w:szCs w:val="20"/>
        </w:rPr>
        <w:t>P</w:t>
      </w:r>
      <w:r w:rsidR="002F28BB" w:rsidRPr="002F28BB">
        <w:rPr>
          <w:rFonts w:ascii="Arial" w:hAnsi="Arial" w:cs="Arial"/>
          <w:b/>
          <w:sz w:val="20"/>
          <w:szCs w:val="20"/>
        </w:rPr>
        <w:t xml:space="preserve">roject </w:t>
      </w:r>
      <w:r w:rsidR="002F28BB">
        <w:rPr>
          <w:rFonts w:ascii="Arial" w:hAnsi="Arial" w:cs="Arial"/>
          <w:b/>
          <w:sz w:val="20"/>
          <w:szCs w:val="20"/>
        </w:rPr>
        <w:t>W</w:t>
      </w:r>
      <w:r w:rsidR="002F28BB" w:rsidRPr="002F28BB">
        <w:rPr>
          <w:rFonts w:ascii="Arial" w:hAnsi="Arial" w:cs="Arial"/>
          <w:b/>
          <w:sz w:val="20"/>
          <w:szCs w:val="20"/>
        </w:rPr>
        <w:t xml:space="preserve">ith the </w:t>
      </w:r>
      <w:r w:rsidR="002F28BB">
        <w:rPr>
          <w:rFonts w:ascii="Arial" w:hAnsi="Arial" w:cs="Arial"/>
          <w:b/>
          <w:sz w:val="20"/>
          <w:szCs w:val="20"/>
        </w:rPr>
        <w:t>D</w:t>
      </w:r>
      <w:r w:rsidR="002F28BB" w:rsidRPr="002F28BB">
        <w:rPr>
          <w:rFonts w:ascii="Arial" w:hAnsi="Arial" w:cs="Arial"/>
          <w:b/>
          <w:sz w:val="20"/>
          <w:szCs w:val="20"/>
        </w:rPr>
        <w:t>eletion of Greenway D</w:t>
      </w:r>
    </w:p>
    <w:p w:rsidR="00972B00" w:rsidRPr="00972B00" w:rsidRDefault="00972B00" w:rsidP="00972B00">
      <w:pPr>
        <w:ind w:left="360"/>
        <w:rPr>
          <w:rFonts w:ascii="Arial" w:hAnsi="Arial" w:cs="Arial"/>
          <w:b/>
          <w:sz w:val="8"/>
          <w:szCs w:val="8"/>
        </w:rPr>
      </w:pPr>
    </w:p>
    <w:p w:rsidR="00FF43A8" w:rsidRDefault="00972B00" w:rsidP="006C0B2B">
      <w:pPr>
        <w:pStyle w:val="ListParagraph"/>
        <w:numPr>
          <w:ilvl w:val="0"/>
          <w:numId w:val="16"/>
        </w:numPr>
        <w:ind w:left="720"/>
        <w:rPr>
          <w:rFonts w:ascii="Arial" w:hAnsi="Arial" w:cs="Arial"/>
          <w:b/>
          <w:sz w:val="20"/>
          <w:szCs w:val="20"/>
        </w:rPr>
      </w:pPr>
      <w:r>
        <w:rPr>
          <w:rFonts w:ascii="Arial" w:hAnsi="Arial" w:cs="Arial"/>
          <w:b/>
          <w:sz w:val="20"/>
          <w:szCs w:val="20"/>
        </w:rPr>
        <w:t>Adopt a Resolution to Authorize the Letting of a Contract for the Purchase and Installation of Surveillance Cameras at Specified Locations in the City of Kingston</w:t>
      </w:r>
    </w:p>
    <w:p w:rsidR="00972B00" w:rsidRPr="00972B00" w:rsidRDefault="00972B00" w:rsidP="00972B00">
      <w:pPr>
        <w:pStyle w:val="ListParagraph"/>
        <w:rPr>
          <w:rFonts w:ascii="Arial" w:hAnsi="Arial" w:cs="Arial"/>
          <w:b/>
          <w:sz w:val="8"/>
          <w:szCs w:val="8"/>
        </w:rPr>
      </w:pPr>
    </w:p>
    <w:p w:rsidR="006C0B2B" w:rsidRDefault="00972B00" w:rsidP="006C0B2B">
      <w:pPr>
        <w:pStyle w:val="ListParagraph"/>
        <w:numPr>
          <w:ilvl w:val="0"/>
          <w:numId w:val="16"/>
        </w:numPr>
        <w:ind w:left="720"/>
        <w:rPr>
          <w:rFonts w:ascii="Arial" w:hAnsi="Arial" w:cs="Arial"/>
          <w:b/>
          <w:sz w:val="20"/>
          <w:szCs w:val="20"/>
        </w:rPr>
      </w:pPr>
      <w:r>
        <w:rPr>
          <w:rFonts w:ascii="Arial" w:hAnsi="Arial" w:cs="Arial"/>
          <w:b/>
          <w:sz w:val="20"/>
          <w:szCs w:val="20"/>
        </w:rPr>
        <w:t xml:space="preserve">Approve the Sale of Christmas Lights </w:t>
      </w:r>
      <w:r w:rsidR="00893320">
        <w:rPr>
          <w:rFonts w:ascii="Arial" w:hAnsi="Arial" w:cs="Arial"/>
          <w:b/>
          <w:sz w:val="20"/>
          <w:szCs w:val="20"/>
        </w:rPr>
        <w:t xml:space="preserve">in the Amount of $1,000 </w:t>
      </w:r>
      <w:r>
        <w:rPr>
          <w:rFonts w:ascii="Arial" w:hAnsi="Arial" w:cs="Arial"/>
          <w:b/>
          <w:sz w:val="20"/>
          <w:szCs w:val="20"/>
        </w:rPr>
        <w:t xml:space="preserve">to </w:t>
      </w:r>
      <w:r w:rsidR="00893320">
        <w:rPr>
          <w:rFonts w:ascii="Arial" w:hAnsi="Arial" w:cs="Arial"/>
          <w:b/>
          <w:sz w:val="20"/>
          <w:szCs w:val="20"/>
        </w:rPr>
        <w:t xml:space="preserve">the City of </w:t>
      </w:r>
      <w:r>
        <w:rPr>
          <w:rFonts w:ascii="Arial" w:hAnsi="Arial" w:cs="Arial"/>
          <w:b/>
          <w:sz w:val="20"/>
          <w:szCs w:val="20"/>
        </w:rPr>
        <w:t>Oliver Springs</w:t>
      </w:r>
    </w:p>
    <w:p w:rsidR="00972B00" w:rsidRPr="00972B00" w:rsidRDefault="00972B00" w:rsidP="00972B00">
      <w:pPr>
        <w:pStyle w:val="ListParagraph"/>
        <w:rPr>
          <w:rFonts w:ascii="Arial" w:hAnsi="Arial" w:cs="Arial"/>
          <w:b/>
          <w:sz w:val="8"/>
          <w:szCs w:val="8"/>
        </w:rPr>
      </w:pPr>
    </w:p>
    <w:p w:rsidR="00972B00" w:rsidRDefault="00972B00" w:rsidP="006C0B2B">
      <w:pPr>
        <w:pStyle w:val="ListParagraph"/>
        <w:numPr>
          <w:ilvl w:val="0"/>
          <w:numId w:val="16"/>
        </w:numPr>
        <w:ind w:left="720"/>
        <w:rPr>
          <w:rFonts w:ascii="Arial" w:hAnsi="Arial" w:cs="Arial"/>
          <w:b/>
          <w:sz w:val="20"/>
          <w:szCs w:val="20"/>
        </w:rPr>
      </w:pPr>
      <w:r>
        <w:rPr>
          <w:rFonts w:ascii="Arial" w:hAnsi="Arial" w:cs="Arial"/>
          <w:b/>
          <w:sz w:val="20"/>
          <w:szCs w:val="20"/>
        </w:rPr>
        <w:t>Adopt a Resolution to Approve an Act of the Tennessee General Assembly to Amend the Charter of the City of Kingston to Change the Date of City Elections and to Provide for Transitional Terms for Members of City Council</w:t>
      </w:r>
    </w:p>
    <w:p w:rsidR="00972B00" w:rsidRPr="00972B00" w:rsidRDefault="00972B00" w:rsidP="00972B00">
      <w:pPr>
        <w:pStyle w:val="ListParagraph"/>
        <w:rPr>
          <w:rFonts w:ascii="Arial" w:hAnsi="Arial" w:cs="Arial"/>
          <w:b/>
          <w:sz w:val="8"/>
          <w:szCs w:val="8"/>
        </w:rPr>
      </w:pPr>
    </w:p>
    <w:p w:rsidR="00972B00" w:rsidRDefault="00893320" w:rsidP="00972B00">
      <w:pPr>
        <w:pStyle w:val="ListParagraph"/>
        <w:numPr>
          <w:ilvl w:val="0"/>
          <w:numId w:val="16"/>
        </w:numPr>
        <w:ind w:left="720"/>
        <w:rPr>
          <w:rFonts w:ascii="Arial" w:hAnsi="Arial" w:cs="Arial"/>
          <w:b/>
          <w:sz w:val="20"/>
          <w:szCs w:val="20"/>
        </w:rPr>
      </w:pPr>
      <w:r>
        <w:rPr>
          <w:rFonts w:ascii="Arial" w:hAnsi="Arial" w:cs="Arial"/>
          <w:b/>
          <w:sz w:val="20"/>
          <w:szCs w:val="20"/>
        </w:rPr>
        <w:t>Reject the</w:t>
      </w:r>
      <w:r w:rsidR="00972B00">
        <w:rPr>
          <w:rFonts w:ascii="Arial" w:hAnsi="Arial" w:cs="Arial"/>
          <w:b/>
          <w:sz w:val="20"/>
          <w:szCs w:val="20"/>
        </w:rPr>
        <w:t xml:space="preserve"> Bid for the 2011-2012 Asphalt/Paving Project</w:t>
      </w:r>
    </w:p>
    <w:p w:rsidR="00893320" w:rsidRPr="00893320" w:rsidRDefault="00893320" w:rsidP="00893320">
      <w:pPr>
        <w:pStyle w:val="ListParagraph"/>
        <w:rPr>
          <w:rFonts w:ascii="Arial" w:hAnsi="Arial" w:cs="Arial"/>
          <w:b/>
          <w:sz w:val="8"/>
          <w:szCs w:val="8"/>
        </w:rPr>
      </w:pPr>
    </w:p>
    <w:p w:rsidR="00972B00" w:rsidRDefault="00972B00" w:rsidP="006C0B2B">
      <w:pPr>
        <w:pStyle w:val="ListParagraph"/>
        <w:numPr>
          <w:ilvl w:val="0"/>
          <w:numId w:val="16"/>
        </w:numPr>
        <w:ind w:left="720"/>
        <w:rPr>
          <w:rFonts w:ascii="Arial" w:hAnsi="Arial" w:cs="Arial"/>
          <w:b/>
          <w:sz w:val="20"/>
          <w:szCs w:val="20"/>
        </w:rPr>
      </w:pPr>
      <w:r>
        <w:rPr>
          <w:rFonts w:ascii="Arial" w:hAnsi="Arial" w:cs="Arial"/>
          <w:b/>
          <w:sz w:val="20"/>
          <w:szCs w:val="20"/>
        </w:rPr>
        <w:t xml:space="preserve">Approve and Authorize the Mayor to Execute  </w:t>
      </w:r>
      <w:r w:rsidR="00893320">
        <w:rPr>
          <w:rFonts w:ascii="Arial" w:hAnsi="Arial" w:cs="Arial"/>
          <w:b/>
          <w:sz w:val="20"/>
          <w:szCs w:val="20"/>
        </w:rPr>
        <w:t xml:space="preserve">Legal Agreements with Rural Development Administration for a </w:t>
      </w:r>
      <w:r>
        <w:rPr>
          <w:rFonts w:ascii="Arial" w:hAnsi="Arial" w:cs="Arial"/>
          <w:b/>
          <w:sz w:val="20"/>
          <w:szCs w:val="20"/>
        </w:rPr>
        <w:t>$127,500</w:t>
      </w:r>
      <w:r w:rsidR="00893320">
        <w:rPr>
          <w:rFonts w:ascii="Arial" w:hAnsi="Arial" w:cs="Arial"/>
          <w:b/>
          <w:sz w:val="20"/>
          <w:szCs w:val="20"/>
        </w:rPr>
        <w:t xml:space="preserve"> Loan and a $22,500 Grant for Improvements to the City of Kingston Library </w:t>
      </w:r>
    </w:p>
    <w:p w:rsidR="00893320" w:rsidRPr="00893320" w:rsidRDefault="00893320" w:rsidP="00893320">
      <w:pPr>
        <w:pStyle w:val="ListParagraph"/>
        <w:rPr>
          <w:rFonts w:ascii="Arial" w:hAnsi="Arial" w:cs="Arial"/>
          <w:b/>
          <w:sz w:val="8"/>
          <w:szCs w:val="8"/>
        </w:rPr>
      </w:pPr>
    </w:p>
    <w:p w:rsidR="00893320" w:rsidRPr="006C0B2B" w:rsidRDefault="00893320" w:rsidP="006C0B2B">
      <w:pPr>
        <w:pStyle w:val="ListParagraph"/>
        <w:numPr>
          <w:ilvl w:val="0"/>
          <w:numId w:val="16"/>
        </w:numPr>
        <w:ind w:left="720"/>
        <w:rPr>
          <w:rFonts w:ascii="Arial" w:hAnsi="Arial" w:cs="Arial"/>
          <w:b/>
          <w:sz w:val="20"/>
          <w:szCs w:val="20"/>
        </w:rPr>
      </w:pPr>
      <w:r>
        <w:rPr>
          <w:rFonts w:ascii="Arial" w:hAnsi="Arial" w:cs="Arial"/>
          <w:b/>
          <w:sz w:val="20"/>
          <w:szCs w:val="20"/>
        </w:rPr>
        <w:t>Discussion and Possible Action Regarding the Energy Grant</w:t>
      </w:r>
    </w:p>
    <w:sectPr w:rsidR="00893320" w:rsidRPr="006C0B2B" w:rsidSect="00970F6A">
      <w:pgSz w:w="12240" w:h="20160" w:code="5"/>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950B6"/>
    <w:multiLevelType w:val="hybridMultilevel"/>
    <w:tmpl w:val="DB0E5EF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F571F8D"/>
    <w:multiLevelType w:val="hybridMultilevel"/>
    <w:tmpl w:val="326CDE8A"/>
    <w:lvl w:ilvl="0" w:tplc="E0D4D928">
      <w:start w:val="2"/>
      <w:numFmt w:val="upperLetter"/>
      <w:lvlText w:val="%1."/>
      <w:lvlJc w:val="left"/>
      <w:pPr>
        <w:tabs>
          <w:tab w:val="num" w:pos="1080"/>
        </w:tabs>
        <w:ind w:left="108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56AE6"/>
    <w:multiLevelType w:val="hybridMultilevel"/>
    <w:tmpl w:val="8E2CB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DC118D"/>
    <w:multiLevelType w:val="hybridMultilevel"/>
    <w:tmpl w:val="0E006B44"/>
    <w:lvl w:ilvl="0" w:tplc="E48A09DC">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B03BA"/>
    <w:multiLevelType w:val="hybridMultilevel"/>
    <w:tmpl w:val="CCCAEB02"/>
    <w:lvl w:ilvl="0" w:tplc="1566593C">
      <w:start w:val="1"/>
      <w:numFmt w:val="decimal"/>
      <w:lvlText w:val="%1."/>
      <w:lvlJc w:val="left"/>
      <w:pPr>
        <w:tabs>
          <w:tab w:val="num" w:pos="360"/>
        </w:tabs>
        <w:ind w:left="360" w:hanging="360"/>
      </w:pPr>
      <w:rPr>
        <w:rFonts w:hint="default"/>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413D5"/>
    <w:multiLevelType w:val="hybridMultilevel"/>
    <w:tmpl w:val="FBE2B85A"/>
    <w:lvl w:ilvl="0" w:tplc="B50053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8"/>
  </w:num>
  <w:num w:numId="3">
    <w:abstractNumId w:val="14"/>
  </w:num>
  <w:num w:numId="4">
    <w:abstractNumId w:val="15"/>
  </w:num>
  <w:num w:numId="5">
    <w:abstractNumId w:val="16"/>
  </w:num>
  <w:num w:numId="6">
    <w:abstractNumId w:val="4"/>
  </w:num>
  <w:num w:numId="7">
    <w:abstractNumId w:val="5"/>
  </w:num>
  <w:num w:numId="8">
    <w:abstractNumId w:val="9"/>
  </w:num>
  <w:num w:numId="9">
    <w:abstractNumId w:val="2"/>
  </w:num>
  <w:num w:numId="10">
    <w:abstractNumId w:val="11"/>
  </w:num>
  <w:num w:numId="11">
    <w:abstractNumId w:val="1"/>
  </w:num>
  <w:num w:numId="12">
    <w:abstractNumId w:val="13"/>
  </w:num>
  <w:num w:numId="13">
    <w:abstractNumId w:val="12"/>
  </w:num>
  <w:num w:numId="14">
    <w:abstractNumId w:val="6"/>
  </w:num>
  <w:num w:numId="15">
    <w:abstractNumId w:val="3"/>
  </w:num>
  <w:num w:numId="16">
    <w:abstractNumId w:val="7"/>
  </w:num>
  <w:num w:numId="17">
    <w:abstractNumId w:val="17"/>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26969"/>
    <w:rsid w:val="00051A5B"/>
    <w:rsid w:val="000712FE"/>
    <w:rsid w:val="000A07BF"/>
    <w:rsid w:val="000B6152"/>
    <w:rsid w:val="000D7133"/>
    <w:rsid w:val="000D728F"/>
    <w:rsid w:val="0017029E"/>
    <w:rsid w:val="00181C62"/>
    <w:rsid w:val="00182D8A"/>
    <w:rsid w:val="00197362"/>
    <w:rsid w:val="001A2B08"/>
    <w:rsid w:val="001B3FF8"/>
    <w:rsid w:val="001C29B3"/>
    <w:rsid w:val="001D7FF2"/>
    <w:rsid w:val="00200E9F"/>
    <w:rsid w:val="0021440A"/>
    <w:rsid w:val="00214F4D"/>
    <w:rsid w:val="00227478"/>
    <w:rsid w:val="002D67B5"/>
    <w:rsid w:val="002E43A0"/>
    <w:rsid w:val="002E5CA1"/>
    <w:rsid w:val="002F28BB"/>
    <w:rsid w:val="00303635"/>
    <w:rsid w:val="00307E67"/>
    <w:rsid w:val="003118BB"/>
    <w:rsid w:val="00331688"/>
    <w:rsid w:val="003435E6"/>
    <w:rsid w:val="00345B6C"/>
    <w:rsid w:val="003859CF"/>
    <w:rsid w:val="003C5527"/>
    <w:rsid w:val="003E7488"/>
    <w:rsid w:val="00440E8A"/>
    <w:rsid w:val="00444B2E"/>
    <w:rsid w:val="00462224"/>
    <w:rsid w:val="004707B0"/>
    <w:rsid w:val="00481DD9"/>
    <w:rsid w:val="0048560F"/>
    <w:rsid w:val="00486C2D"/>
    <w:rsid w:val="004953F6"/>
    <w:rsid w:val="004A4C48"/>
    <w:rsid w:val="004A54FE"/>
    <w:rsid w:val="004C01D2"/>
    <w:rsid w:val="004D761E"/>
    <w:rsid w:val="004E2208"/>
    <w:rsid w:val="0050127E"/>
    <w:rsid w:val="00512F56"/>
    <w:rsid w:val="00522371"/>
    <w:rsid w:val="00532DCD"/>
    <w:rsid w:val="005356A4"/>
    <w:rsid w:val="0053617B"/>
    <w:rsid w:val="0055284E"/>
    <w:rsid w:val="005604CC"/>
    <w:rsid w:val="00593B74"/>
    <w:rsid w:val="005C4583"/>
    <w:rsid w:val="005D6C1B"/>
    <w:rsid w:val="006062B2"/>
    <w:rsid w:val="00623A07"/>
    <w:rsid w:val="00632DB0"/>
    <w:rsid w:val="006535A9"/>
    <w:rsid w:val="00657F1A"/>
    <w:rsid w:val="00683813"/>
    <w:rsid w:val="0068386A"/>
    <w:rsid w:val="006953BA"/>
    <w:rsid w:val="006B2CC2"/>
    <w:rsid w:val="006C0B2B"/>
    <w:rsid w:val="006D75F2"/>
    <w:rsid w:val="00785581"/>
    <w:rsid w:val="00786FF6"/>
    <w:rsid w:val="007873BC"/>
    <w:rsid w:val="007B305F"/>
    <w:rsid w:val="007B33F8"/>
    <w:rsid w:val="007F3E75"/>
    <w:rsid w:val="007F3F99"/>
    <w:rsid w:val="00803574"/>
    <w:rsid w:val="00815E53"/>
    <w:rsid w:val="00822F28"/>
    <w:rsid w:val="00847B5E"/>
    <w:rsid w:val="00861FAF"/>
    <w:rsid w:val="00893320"/>
    <w:rsid w:val="008A7B1F"/>
    <w:rsid w:val="008C2971"/>
    <w:rsid w:val="008C682E"/>
    <w:rsid w:val="008C7A3A"/>
    <w:rsid w:val="008D22CB"/>
    <w:rsid w:val="008E0F66"/>
    <w:rsid w:val="008E63DE"/>
    <w:rsid w:val="00955A76"/>
    <w:rsid w:val="00970F6A"/>
    <w:rsid w:val="00972B00"/>
    <w:rsid w:val="009D2114"/>
    <w:rsid w:val="009E7241"/>
    <w:rsid w:val="00A26724"/>
    <w:rsid w:val="00A34158"/>
    <w:rsid w:val="00A44309"/>
    <w:rsid w:val="00A479B0"/>
    <w:rsid w:val="00A50D94"/>
    <w:rsid w:val="00A81434"/>
    <w:rsid w:val="00AA7B85"/>
    <w:rsid w:val="00B0222B"/>
    <w:rsid w:val="00B02C01"/>
    <w:rsid w:val="00B2744D"/>
    <w:rsid w:val="00B4713A"/>
    <w:rsid w:val="00B64776"/>
    <w:rsid w:val="00B77683"/>
    <w:rsid w:val="00BA1868"/>
    <w:rsid w:val="00BA4A7D"/>
    <w:rsid w:val="00BE0C76"/>
    <w:rsid w:val="00BE2549"/>
    <w:rsid w:val="00BE4F89"/>
    <w:rsid w:val="00BF35AF"/>
    <w:rsid w:val="00C42011"/>
    <w:rsid w:val="00C958B3"/>
    <w:rsid w:val="00C9635D"/>
    <w:rsid w:val="00CC19A3"/>
    <w:rsid w:val="00CE5C25"/>
    <w:rsid w:val="00CF4DE8"/>
    <w:rsid w:val="00D176EF"/>
    <w:rsid w:val="00D42AD5"/>
    <w:rsid w:val="00D54F81"/>
    <w:rsid w:val="00D67A45"/>
    <w:rsid w:val="00DB5B52"/>
    <w:rsid w:val="00DC0069"/>
    <w:rsid w:val="00DC7572"/>
    <w:rsid w:val="00E15089"/>
    <w:rsid w:val="00E41F87"/>
    <w:rsid w:val="00E600E3"/>
    <w:rsid w:val="00E60808"/>
    <w:rsid w:val="00E65E3E"/>
    <w:rsid w:val="00E872B2"/>
    <w:rsid w:val="00EB39F7"/>
    <w:rsid w:val="00EC1DEB"/>
    <w:rsid w:val="00EC6E74"/>
    <w:rsid w:val="00ED3AA7"/>
    <w:rsid w:val="00F04C13"/>
    <w:rsid w:val="00F110C1"/>
    <w:rsid w:val="00F13C6A"/>
    <w:rsid w:val="00F21264"/>
    <w:rsid w:val="00F22A04"/>
    <w:rsid w:val="00F24A4D"/>
    <w:rsid w:val="00F35A11"/>
    <w:rsid w:val="00F43CCF"/>
    <w:rsid w:val="00F8387D"/>
    <w:rsid w:val="00F84B4E"/>
    <w:rsid w:val="00FA1AD3"/>
    <w:rsid w:val="00FB2586"/>
    <w:rsid w:val="00FF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Intel</cp:lastModifiedBy>
  <cp:revision>2</cp:revision>
  <cp:lastPrinted>2011-06-10T14:22:00Z</cp:lastPrinted>
  <dcterms:created xsi:type="dcterms:W3CDTF">2011-06-13T20:36:00Z</dcterms:created>
  <dcterms:modified xsi:type="dcterms:W3CDTF">2011-06-13T20:36:00Z</dcterms:modified>
</cp:coreProperties>
</file>