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08" w:rsidRDefault="004E2208" w:rsidP="004E2208">
      <w:pPr>
        <w:jc w:val="center"/>
        <w:rPr>
          <w:b/>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-66675</wp:posOffset>
            </wp:positionV>
            <wp:extent cx="1371600" cy="71183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1600" cy="711835"/>
                    </a:xfrm>
                    <a:prstGeom prst="rect">
                      <a:avLst/>
                    </a:prstGeom>
                    <a:noFill/>
                  </pic:spPr>
                </pic:pic>
              </a:graphicData>
            </a:graphic>
          </wp:anchor>
        </w:drawing>
      </w:r>
    </w:p>
    <w:p w:rsidR="004E2208" w:rsidRDefault="004E2208" w:rsidP="004E2208">
      <w:pPr>
        <w:jc w:val="center"/>
        <w:rPr>
          <w:b/>
          <w:sz w:val="22"/>
          <w:szCs w:val="22"/>
        </w:rPr>
      </w:pPr>
    </w:p>
    <w:p w:rsidR="004E2208" w:rsidRDefault="004E2208" w:rsidP="004E2208">
      <w:pPr>
        <w:jc w:val="center"/>
        <w:rPr>
          <w:b/>
          <w:sz w:val="22"/>
          <w:szCs w:val="22"/>
        </w:rPr>
      </w:pPr>
    </w:p>
    <w:p w:rsidR="004E2208" w:rsidRPr="00144027" w:rsidRDefault="004E2208" w:rsidP="004E2208">
      <w:pPr>
        <w:jc w:val="center"/>
        <w:rPr>
          <w:b/>
          <w:sz w:val="8"/>
          <w:szCs w:val="8"/>
        </w:rPr>
      </w:pPr>
    </w:p>
    <w:p w:rsidR="00815E53" w:rsidRPr="00FB2586" w:rsidRDefault="00815E53" w:rsidP="004E2208">
      <w:pPr>
        <w:jc w:val="center"/>
        <w:rPr>
          <w:b/>
          <w:sz w:val="20"/>
          <w:szCs w:val="20"/>
        </w:rPr>
      </w:pPr>
    </w:p>
    <w:p w:rsidR="00815E53" w:rsidRPr="00FB2586" w:rsidRDefault="00815E53" w:rsidP="004E2208">
      <w:pPr>
        <w:jc w:val="center"/>
        <w:rPr>
          <w:rFonts w:ascii="Arial" w:hAnsi="Arial" w:cs="Arial"/>
          <w:b/>
          <w:sz w:val="20"/>
          <w:szCs w:val="20"/>
        </w:rPr>
      </w:pPr>
      <w:r w:rsidRPr="00FB2586">
        <w:rPr>
          <w:rFonts w:ascii="Arial" w:hAnsi="Arial" w:cs="Arial"/>
          <w:b/>
          <w:sz w:val="20"/>
          <w:szCs w:val="20"/>
        </w:rPr>
        <w:t>PUBLIC HEARING</w:t>
      </w:r>
    </w:p>
    <w:p w:rsidR="00815E53" w:rsidRPr="00FB2586" w:rsidRDefault="00815E53" w:rsidP="00815E53">
      <w:pPr>
        <w:jc w:val="center"/>
        <w:rPr>
          <w:rFonts w:ascii="Arial" w:hAnsi="Arial" w:cs="Arial"/>
          <w:b/>
          <w:sz w:val="20"/>
          <w:szCs w:val="20"/>
        </w:rPr>
      </w:pPr>
      <w:r w:rsidRPr="00FB2586">
        <w:rPr>
          <w:rFonts w:ascii="Arial" w:hAnsi="Arial" w:cs="Arial"/>
          <w:b/>
          <w:sz w:val="20"/>
          <w:szCs w:val="20"/>
        </w:rPr>
        <w:t xml:space="preserve">SEPTEMBER 14, 2010 – </w:t>
      </w:r>
      <w:r w:rsidR="007873BC" w:rsidRPr="00FB2586">
        <w:rPr>
          <w:rFonts w:ascii="Arial" w:hAnsi="Arial" w:cs="Arial"/>
          <w:b/>
          <w:sz w:val="20"/>
          <w:szCs w:val="20"/>
        </w:rPr>
        <w:t>6:45</w:t>
      </w:r>
      <w:r w:rsidRPr="00FB2586">
        <w:rPr>
          <w:rFonts w:ascii="Arial" w:hAnsi="Arial" w:cs="Arial"/>
          <w:b/>
          <w:sz w:val="20"/>
          <w:szCs w:val="20"/>
        </w:rPr>
        <w:t xml:space="preserve"> P.M.</w:t>
      </w:r>
    </w:p>
    <w:p w:rsidR="00815E53" w:rsidRPr="00FB2586" w:rsidRDefault="00815E53" w:rsidP="00815E53">
      <w:pPr>
        <w:rPr>
          <w:rFonts w:ascii="Arial" w:hAnsi="Arial" w:cs="Arial"/>
          <w:b/>
          <w:sz w:val="8"/>
          <w:szCs w:val="8"/>
        </w:rPr>
      </w:pPr>
    </w:p>
    <w:p w:rsidR="00815E53" w:rsidRPr="00FB2586" w:rsidRDefault="00815E53" w:rsidP="00815E53">
      <w:pPr>
        <w:jc w:val="center"/>
        <w:rPr>
          <w:rFonts w:ascii="Arial" w:hAnsi="Arial" w:cs="Arial"/>
          <w:b/>
          <w:sz w:val="20"/>
          <w:szCs w:val="20"/>
        </w:rPr>
      </w:pPr>
      <w:r w:rsidRPr="00FB2586">
        <w:rPr>
          <w:rFonts w:ascii="Arial" w:hAnsi="Arial" w:cs="Arial"/>
          <w:b/>
          <w:sz w:val="20"/>
          <w:szCs w:val="20"/>
        </w:rPr>
        <w:t>A G E N D A</w:t>
      </w:r>
    </w:p>
    <w:p w:rsidR="00815E53" w:rsidRPr="00FB2586" w:rsidRDefault="00815E53" w:rsidP="004E2208">
      <w:pPr>
        <w:jc w:val="center"/>
        <w:rPr>
          <w:rFonts w:ascii="Arial" w:hAnsi="Arial" w:cs="Arial"/>
          <w:b/>
          <w:sz w:val="8"/>
          <w:szCs w:val="8"/>
        </w:rPr>
      </w:pPr>
    </w:p>
    <w:p w:rsidR="00815E53" w:rsidRPr="00FB2586" w:rsidRDefault="00815E53" w:rsidP="00BA4A7D">
      <w:pPr>
        <w:numPr>
          <w:ilvl w:val="0"/>
          <w:numId w:val="13"/>
        </w:numPr>
        <w:ind w:right="619"/>
        <w:jc w:val="both"/>
        <w:rPr>
          <w:rFonts w:ascii="Arial" w:hAnsi="Arial" w:cs="Arial"/>
          <w:b/>
          <w:sz w:val="20"/>
          <w:szCs w:val="20"/>
        </w:rPr>
      </w:pPr>
      <w:r w:rsidRPr="00FB2586">
        <w:rPr>
          <w:rFonts w:ascii="Arial" w:hAnsi="Arial" w:cs="Arial"/>
          <w:b/>
          <w:sz w:val="20"/>
          <w:szCs w:val="20"/>
        </w:rPr>
        <w:t>An Ordinance Rezoning a Certain Territory on Map 49, Parcels  46.02; 46.03; 46.04; 46.05; 46.08; Boeing Drive, Within the City of Kingston, Tennessee From M-1, Light Industrial to R-2 Residential - Planning Commission</w:t>
      </w:r>
    </w:p>
    <w:p w:rsidR="00815E53" w:rsidRPr="00FB2586" w:rsidRDefault="00815E53" w:rsidP="004E2208">
      <w:pPr>
        <w:jc w:val="center"/>
        <w:rPr>
          <w:rFonts w:ascii="Arial" w:hAnsi="Arial" w:cs="Arial"/>
          <w:b/>
          <w:sz w:val="8"/>
          <w:szCs w:val="8"/>
        </w:rPr>
      </w:pPr>
    </w:p>
    <w:p w:rsidR="004E2208" w:rsidRPr="00FB2586" w:rsidRDefault="004707B0" w:rsidP="004E2208">
      <w:pPr>
        <w:jc w:val="center"/>
        <w:rPr>
          <w:rFonts w:ascii="Arial" w:hAnsi="Arial" w:cs="Arial"/>
          <w:b/>
          <w:sz w:val="20"/>
          <w:szCs w:val="20"/>
        </w:rPr>
      </w:pPr>
      <w:r w:rsidRPr="00FB2586">
        <w:rPr>
          <w:rFonts w:ascii="Arial" w:hAnsi="Arial" w:cs="Arial"/>
          <w:b/>
          <w:sz w:val="20"/>
          <w:szCs w:val="20"/>
        </w:rPr>
        <w:t>REGULAR</w:t>
      </w:r>
      <w:r w:rsidR="004E2208" w:rsidRPr="00FB2586">
        <w:rPr>
          <w:rFonts w:ascii="Arial" w:hAnsi="Arial" w:cs="Arial"/>
          <w:b/>
          <w:sz w:val="20"/>
          <w:szCs w:val="20"/>
        </w:rPr>
        <w:t xml:space="preserve"> MEETING </w:t>
      </w:r>
    </w:p>
    <w:p w:rsidR="004E2208" w:rsidRPr="00FB2586" w:rsidRDefault="004E2208" w:rsidP="004E2208">
      <w:pPr>
        <w:jc w:val="center"/>
        <w:rPr>
          <w:rFonts w:ascii="Arial" w:hAnsi="Arial" w:cs="Arial"/>
          <w:b/>
          <w:sz w:val="20"/>
          <w:szCs w:val="20"/>
        </w:rPr>
      </w:pPr>
      <w:r w:rsidRPr="00FB2586">
        <w:rPr>
          <w:rFonts w:ascii="Arial" w:hAnsi="Arial" w:cs="Arial"/>
          <w:b/>
          <w:sz w:val="20"/>
          <w:szCs w:val="20"/>
        </w:rPr>
        <w:t>KINGSTON CITY COUNCIL</w:t>
      </w:r>
    </w:p>
    <w:p w:rsidR="0055284E" w:rsidRPr="00FB2586" w:rsidRDefault="00E872B2" w:rsidP="0055284E">
      <w:pPr>
        <w:jc w:val="center"/>
        <w:rPr>
          <w:rFonts w:ascii="Arial" w:hAnsi="Arial" w:cs="Arial"/>
          <w:b/>
          <w:sz w:val="20"/>
          <w:szCs w:val="20"/>
        </w:rPr>
      </w:pPr>
      <w:r w:rsidRPr="00FB2586">
        <w:rPr>
          <w:rFonts w:ascii="Arial" w:hAnsi="Arial" w:cs="Arial"/>
          <w:b/>
          <w:sz w:val="20"/>
          <w:szCs w:val="20"/>
        </w:rPr>
        <w:t>SEPTEMBER 14</w:t>
      </w:r>
      <w:r w:rsidR="0055284E" w:rsidRPr="00FB2586">
        <w:rPr>
          <w:rFonts w:ascii="Arial" w:hAnsi="Arial" w:cs="Arial"/>
          <w:b/>
          <w:sz w:val="20"/>
          <w:szCs w:val="20"/>
        </w:rPr>
        <w:t>, 2010 – 7 P.M.</w:t>
      </w:r>
    </w:p>
    <w:p w:rsidR="004E2208" w:rsidRPr="00FB2586" w:rsidRDefault="004E2208" w:rsidP="00182D8A">
      <w:pPr>
        <w:rPr>
          <w:rFonts w:ascii="Arial" w:hAnsi="Arial" w:cs="Arial"/>
          <w:b/>
          <w:sz w:val="8"/>
          <w:szCs w:val="8"/>
        </w:rPr>
      </w:pPr>
    </w:p>
    <w:p w:rsidR="004E2208" w:rsidRPr="00FB2586" w:rsidRDefault="004E2208" w:rsidP="004E2208">
      <w:pPr>
        <w:jc w:val="center"/>
        <w:rPr>
          <w:rFonts w:ascii="Arial" w:hAnsi="Arial" w:cs="Arial"/>
          <w:b/>
          <w:sz w:val="20"/>
          <w:szCs w:val="20"/>
        </w:rPr>
      </w:pPr>
      <w:r w:rsidRPr="00FB2586">
        <w:rPr>
          <w:rFonts w:ascii="Arial" w:hAnsi="Arial" w:cs="Arial"/>
          <w:b/>
          <w:sz w:val="20"/>
          <w:szCs w:val="20"/>
        </w:rPr>
        <w:t>A G E N D A</w:t>
      </w:r>
    </w:p>
    <w:p w:rsidR="004E2208" w:rsidRPr="00FB2586" w:rsidRDefault="004E2208" w:rsidP="004E2208">
      <w:pPr>
        <w:numPr>
          <w:ilvl w:val="0"/>
          <w:numId w:val="3"/>
        </w:numPr>
        <w:rPr>
          <w:rFonts w:ascii="Arial" w:hAnsi="Arial" w:cs="Arial"/>
          <w:b/>
          <w:sz w:val="20"/>
          <w:szCs w:val="20"/>
        </w:rPr>
      </w:pPr>
      <w:r w:rsidRPr="00FB2586">
        <w:rPr>
          <w:rFonts w:ascii="Arial" w:hAnsi="Arial" w:cs="Arial"/>
          <w:b/>
          <w:sz w:val="20"/>
          <w:szCs w:val="20"/>
        </w:rPr>
        <w:t>Call to order</w:t>
      </w:r>
    </w:p>
    <w:p w:rsidR="004E2208" w:rsidRPr="00FB2586" w:rsidRDefault="004E2208" w:rsidP="004E2208">
      <w:pPr>
        <w:numPr>
          <w:ilvl w:val="0"/>
          <w:numId w:val="3"/>
        </w:numPr>
        <w:rPr>
          <w:rFonts w:ascii="Arial" w:hAnsi="Arial" w:cs="Arial"/>
          <w:b/>
          <w:sz w:val="20"/>
          <w:szCs w:val="20"/>
        </w:rPr>
      </w:pPr>
      <w:r w:rsidRPr="00FB2586">
        <w:rPr>
          <w:rFonts w:ascii="Arial" w:hAnsi="Arial" w:cs="Arial"/>
          <w:b/>
          <w:sz w:val="20"/>
          <w:szCs w:val="20"/>
        </w:rPr>
        <w:t>Invocation and pledge</w:t>
      </w:r>
    </w:p>
    <w:p w:rsidR="004E2208" w:rsidRPr="00FB2586" w:rsidRDefault="004E2208" w:rsidP="004E2208">
      <w:pPr>
        <w:numPr>
          <w:ilvl w:val="0"/>
          <w:numId w:val="3"/>
        </w:numPr>
        <w:rPr>
          <w:rFonts w:ascii="Arial" w:hAnsi="Arial" w:cs="Arial"/>
          <w:b/>
          <w:sz w:val="20"/>
          <w:szCs w:val="20"/>
        </w:rPr>
      </w:pPr>
      <w:r w:rsidRPr="00FB2586">
        <w:rPr>
          <w:rFonts w:ascii="Arial" w:hAnsi="Arial" w:cs="Arial"/>
          <w:b/>
          <w:sz w:val="20"/>
          <w:szCs w:val="20"/>
        </w:rPr>
        <w:t>Roll call</w:t>
      </w:r>
    </w:p>
    <w:p w:rsidR="0055284E" w:rsidRPr="00FB2586" w:rsidRDefault="0055284E" w:rsidP="004E2208">
      <w:pPr>
        <w:numPr>
          <w:ilvl w:val="0"/>
          <w:numId w:val="3"/>
        </w:numPr>
        <w:rPr>
          <w:rFonts w:ascii="Arial" w:hAnsi="Arial" w:cs="Arial"/>
          <w:b/>
          <w:sz w:val="20"/>
          <w:szCs w:val="20"/>
        </w:rPr>
      </w:pPr>
      <w:r w:rsidRPr="00FB2586">
        <w:rPr>
          <w:rFonts w:ascii="Arial" w:hAnsi="Arial" w:cs="Arial"/>
          <w:b/>
          <w:sz w:val="20"/>
          <w:szCs w:val="20"/>
        </w:rPr>
        <w:t>Approval of Previous Minutes</w:t>
      </w:r>
    </w:p>
    <w:p w:rsidR="004E2208" w:rsidRPr="00FB2586" w:rsidRDefault="004E2208" w:rsidP="00FA1AD3">
      <w:pPr>
        <w:numPr>
          <w:ilvl w:val="0"/>
          <w:numId w:val="3"/>
        </w:numPr>
        <w:jc w:val="both"/>
        <w:rPr>
          <w:rFonts w:ascii="Arial" w:hAnsi="Arial" w:cs="Arial"/>
          <w:b/>
          <w:sz w:val="20"/>
          <w:szCs w:val="20"/>
        </w:rPr>
      </w:pPr>
      <w:r w:rsidRPr="00FB2586">
        <w:rPr>
          <w:rFonts w:ascii="Arial" w:hAnsi="Arial" w:cs="Arial"/>
          <w:b/>
          <w:sz w:val="20"/>
          <w:szCs w:val="20"/>
        </w:rPr>
        <w:t>Citizen Comments/Persons to Appear</w:t>
      </w:r>
    </w:p>
    <w:p w:rsidR="00786FF6" w:rsidRPr="00FB2586" w:rsidRDefault="00786FF6" w:rsidP="00FA1AD3">
      <w:pPr>
        <w:tabs>
          <w:tab w:val="left" w:pos="360"/>
        </w:tabs>
        <w:jc w:val="both"/>
        <w:rPr>
          <w:rFonts w:ascii="Arial" w:hAnsi="Arial" w:cs="Arial"/>
          <w:b/>
          <w:sz w:val="20"/>
          <w:szCs w:val="20"/>
        </w:rPr>
      </w:pPr>
      <w:r w:rsidRPr="00FB2586">
        <w:rPr>
          <w:rFonts w:ascii="Arial" w:hAnsi="Arial" w:cs="Arial"/>
          <w:b/>
          <w:sz w:val="20"/>
          <w:szCs w:val="20"/>
        </w:rPr>
        <w:t>6.</w:t>
      </w:r>
      <w:r w:rsidRPr="00FB2586">
        <w:rPr>
          <w:rFonts w:ascii="Arial" w:hAnsi="Arial" w:cs="Arial"/>
          <w:b/>
          <w:sz w:val="20"/>
          <w:szCs w:val="20"/>
        </w:rPr>
        <w:tab/>
        <w:t>Reports</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Reports by Mayor and Council Members</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Department Reports</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City Manager’s Report</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Report by Rockwood Electric Representative – Council Member McClure</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Transportation Committee Report – Council Member White</w:t>
      </w:r>
    </w:p>
    <w:p w:rsidR="00786FF6" w:rsidRPr="00FB2586" w:rsidRDefault="00786FF6" w:rsidP="00FA1AD3">
      <w:pPr>
        <w:numPr>
          <w:ilvl w:val="0"/>
          <w:numId w:val="6"/>
        </w:numPr>
        <w:tabs>
          <w:tab w:val="left" w:pos="720"/>
        </w:tabs>
        <w:jc w:val="both"/>
        <w:rPr>
          <w:rFonts w:ascii="Arial" w:hAnsi="Arial" w:cs="Arial"/>
          <w:b/>
          <w:sz w:val="20"/>
          <w:szCs w:val="20"/>
        </w:rPr>
      </w:pPr>
      <w:r w:rsidRPr="00FB2586">
        <w:rPr>
          <w:rFonts w:ascii="Arial" w:hAnsi="Arial" w:cs="Arial"/>
          <w:b/>
          <w:sz w:val="20"/>
          <w:szCs w:val="20"/>
        </w:rPr>
        <w:t>Green Technology Committ</w:t>
      </w:r>
      <w:r w:rsidR="0055284E" w:rsidRPr="00FB2586">
        <w:rPr>
          <w:rFonts w:ascii="Arial" w:hAnsi="Arial" w:cs="Arial"/>
          <w:b/>
          <w:sz w:val="20"/>
          <w:szCs w:val="20"/>
        </w:rPr>
        <w:t xml:space="preserve">ee Report - Vice Mayor </w:t>
      </w:r>
      <w:r w:rsidR="0050127E" w:rsidRPr="00FB2586">
        <w:rPr>
          <w:rFonts w:ascii="Arial" w:hAnsi="Arial" w:cs="Arial"/>
          <w:b/>
          <w:sz w:val="20"/>
          <w:szCs w:val="20"/>
        </w:rPr>
        <w:t>Nichols</w:t>
      </w:r>
    </w:p>
    <w:p w:rsidR="00786FF6" w:rsidRPr="00FB2586" w:rsidRDefault="00786FF6" w:rsidP="00FA1AD3">
      <w:pPr>
        <w:tabs>
          <w:tab w:val="left" w:pos="720"/>
        </w:tabs>
        <w:jc w:val="both"/>
        <w:rPr>
          <w:rFonts w:ascii="Arial" w:hAnsi="Arial" w:cs="Arial"/>
          <w:b/>
          <w:sz w:val="8"/>
          <w:szCs w:val="8"/>
        </w:rPr>
      </w:pPr>
    </w:p>
    <w:p w:rsidR="00786FF6" w:rsidRPr="00FB2586" w:rsidRDefault="00786FF6" w:rsidP="00FA1AD3">
      <w:pPr>
        <w:numPr>
          <w:ilvl w:val="0"/>
          <w:numId w:val="7"/>
        </w:numPr>
        <w:tabs>
          <w:tab w:val="left" w:pos="0"/>
        </w:tabs>
        <w:jc w:val="both"/>
        <w:rPr>
          <w:rFonts w:ascii="Arial" w:hAnsi="Arial" w:cs="Arial"/>
          <w:b/>
          <w:sz w:val="20"/>
          <w:szCs w:val="20"/>
        </w:rPr>
      </w:pPr>
      <w:r w:rsidRPr="00FB2586">
        <w:rPr>
          <w:rFonts w:ascii="Arial" w:hAnsi="Arial" w:cs="Arial"/>
          <w:b/>
          <w:sz w:val="20"/>
          <w:szCs w:val="20"/>
        </w:rPr>
        <w:t>Addition of Items to the Meeting Agenda Received After Close of Agenda Deadline (By Unanimous Consent of All Members of Council)</w:t>
      </w:r>
    </w:p>
    <w:p w:rsidR="00786FF6" w:rsidRPr="00FB2586" w:rsidRDefault="00786FF6" w:rsidP="00FA1AD3">
      <w:pPr>
        <w:tabs>
          <w:tab w:val="left" w:pos="0"/>
        </w:tabs>
        <w:jc w:val="both"/>
        <w:rPr>
          <w:rFonts w:ascii="Arial" w:hAnsi="Arial" w:cs="Arial"/>
          <w:b/>
          <w:sz w:val="8"/>
          <w:szCs w:val="8"/>
        </w:rPr>
      </w:pPr>
    </w:p>
    <w:p w:rsidR="004E2208" w:rsidRPr="00FB2586" w:rsidRDefault="004E2208" w:rsidP="00B2744D">
      <w:pPr>
        <w:numPr>
          <w:ilvl w:val="0"/>
          <w:numId w:val="11"/>
        </w:numPr>
        <w:tabs>
          <w:tab w:val="left" w:pos="0"/>
        </w:tabs>
        <w:jc w:val="both"/>
        <w:rPr>
          <w:rFonts w:ascii="Arial" w:hAnsi="Arial" w:cs="Arial"/>
          <w:b/>
          <w:sz w:val="20"/>
          <w:szCs w:val="20"/>
        </w:rPr>
      </w:pPr>
      <w:r w:rsidRPr="00FB2586">
        <w:rPr>
          <w:rFonts w:ascii="Arial" w:hAnsi="Arial" w:cs="Arial"/>
          <w:b/>
          <w:sz w:val="20"/>
          <w:szCs w:val="20"/>
        </w:rPr>
        <w:t>UNFINISHED BUSINESS</w:t>
      </w:r>
    </w:p>
    <w:p w:rsidR="00CE5C25" w:rsidRPr="00FB2586" w:rsidRDefault="00CE5C25" w:rsidP="00FA1AD3">
      <w:pPr>
        <w:pStyle w:val="ListParagraph"/>
        <w:ind w:left="1440"/>
        <w:jc w:val="both"/>
        <w:rPr>
          <w:rFonts w:ascii="Arial" w:hAnsi="Arial" w:cs="Arial"/>
          <w:b/>
          <w:sz w:val="8"/>
          <w:szCs w:val="8"/>
        </w:rPr>
      </w:pPr>
    </w:p>
    <w:p w:rsidR="00E872B2" w:rsidRPr="00FB2586" w:rsidRDefault="00B64776" w:rsidP="00E872B2">
      <w:pPr>
        <w:numPr>
          <w:ilvl w:val="0"/>
          <w:numId w:val="10"/>
        </w:numPr>
        <w:tabs>
          <w:tab w:val="clear" w:pos="360"/>
          <w:tab w:val="left" w:pos="540"/>
        </w:tabs>
        <w:ind w:left="720"/>
        <w:jc w:val="both"/>
        <w:rPr>
          <w:rFonts w:ascii="Arial" w:hAnsi="Arial" w:cs="Arial"/>
          <w:b/>
          <w:sz w:val="20"/>
          <w:szCs w:val="20"/>
        </w:rPr>
      </w:pPr>
      <w:r>
        <w:rPr>
          <w:rFonts w:ascii="Arial" w:hAnsi="Arial" w:cs="Arial"/>
          <w:b/>
          <w:sz w:val="20"/>
          <w:szCs w:val="20"/>
        </w:rPr>
        <w:t>Discussion and</w:t>
      </w:r>
      <w:r w:rsidR="00FB2586">
        <w:rPr>
          <w:rFonts w:ascii="Arial" w:hAnsi="Arial" w:cs="Arial"/>
          <w:b/>
          <w:sz w:val="20"/>
          <w:szCs w:val="20"/>
        </w:rPr>
        <w:t xml:space="preserve"> Possible Action Regarding</w:t>
      </w:r>
      <w:r w:rsidR="0055284E" w:rsidRPr="00FB2586">
        <w:rPr>
          <w:rFonts w:ascii="Arial" w:hAnsi="Arial" w:cs="Arial"/>
          <w:b/>
          <w:sz w:val="20"/>
          <w:szCs w:val="20"/>
        </w:rPr>
        <w:t xml:space="preserve"> </w:t>
      </w:r>
      <w:r w:rsidR="00E872B2" w:rsidRPr="00FB2586">
        <w:rPr>
          <w:rFonts w:ascii="Arial" w:hAnsi="Arial" w:cs="Arial"/>
          <w:b/>
          <w:sz w:val="20"/>
          <w:szCs w:val="20"/>
        </w:rPr>
        <w:t xml:space="preserve">an Agreement with the Tennessee Department of Transportation </w:t>
      </w:r>
      <w:r w:rsidR="00FB2586">
        <w:rPr>
          <w:rFonts w:ascii="Arial" w:hAnsi="Arial" w:cs="Arial"/>
          <w:b/>
          <w:sz w:val="20"/>
          <w:szCs w:val="20"/>
        </w:rPr>
        <w:t>to Fund</w:t>
      </w:r>
      <w:r w:rsidR="00E872B2" w:rsidRPr="00FB2586">
        <w:rPr>
          <w:rFonts w:ascii="Arial" w:hAnsi="Arial" w:cs="Arial"/>
          <w:b/>
          <w:sz w:val="20"/>
          <w:szCs w:val="20"/>
        </w:rPr>
        <w:t xml:space="preserve"> Improvements for the High Point Orchard Road Bridge </w:t>
      </w:r>
    </w:p>
    <w:p w:rsidR="00E872B2" w:rsidRPr="00FB2586" w:rsidRDefault="00E872B2" w:rsidP="00E872B2">
      <w:pPr>
        <w:tabs>
          <w:tab w:val="left" w:pos="540"/>
        </w:tabs>
        <w:ind w:left="360"/>
        <w:jc w:val="both"/>
        <w:rPr>
          <w:rFonts w:ascii="Arial" w:hAnsi="Arial" w:cs="Arial"/>
          <w:b/>
          <w:sz w:val="8"/>
          <w:szCs w:val="8"/>
        </w:rPr>
      </w:pPr>
    </w:p>
    <w:p w:rsidR="00BA4A7D" w:rsidRPr="00FB2586" w:rsidRDefault="007873BC" w:rsidP="00BA4A7D">
      <w:pPr>
        <w:pStyle w:val="ListParagraph"/>
        <w:numPr>
          <w:ilvl w:val="0"/>
          <w:numId w:val="10"/>
        </w:numPr>
        <w:tabs>
          <w:tab w:val="clear" w:pos="360"/>
          <w:tab w:val="num" w:pos="720"/>
        </w:tabs>
        <w:ind w:left="720"/>
        <w:jc w:val="both"/>
        <w:rPr>
          <w:rFonts w:ascii="Arial" w:hAnsi="Arial" w:cs="Arial"/>
          <w:b/>
          <w:sz w:val="20"/>
          <w:szCs w:val="20"/>
        </w:rPr>
      </w:pPr>
      <w:r w:rsidRPr="00FB2586">
        <w:rPr>
          <w:rFonts w:ascii="Arial" w:hAnsi="Arial" w:cs="Arial"/>
          <w:b/>
          <w:sz w:val="20"/>
          <w:szCs w:val="20"/>
        </w:rPr>
        <w:t xml:space="preserve">Second Reading of an Ordinance to Regulate the Business of Dealing in Antique or Used Silverware and Jewelry and Timepieces, Scrap Jewelry or Precious Metals Where the Said Purchase is for Resale in its Original Form or as Changed by Remounting, Melting, Reforming, Remolding, Recasting or for the Purpose of Resale as Scrap or in Bulk </w:t>
      </w:r>
    </w:p>
    <w:p w:rsidR="00BA4A7D" w:rsidRPr="00FB2586" w:rsidRDefault="00BA4A7D" w:rsidP="00BA4A7D">
      <w:pPr>
        <w:pStyle w:val="ListParagraph"/>
        <w:rPr>
          <w:rFonts w:ascii="Arial" w:hAnsi="Arial" w:cs="Arial"/>
          <w:b/>
          <w:sz w:val="8"/>
          <w:szCs w:val="8"/>
        </w:rPr>
      </w:pPr>
    </w:p>
    <w:p w:rsidR="00E872B2" w:rsidRPr="00FB2586" w:rsidRDefault="007873BC" w:rsidP="00BA4A7D">
      <w:pPr>
        <w:pStyle w:val="ListParagraph"/>
        <w:tabs>
          <w:tab w:val="left" w:pos="540"/>
          <w:tab w:val="num" w:pos="720"/>
        </w:tabs>
        <w:jc w:val="both"/>
        <w:rPr>
          <w:rFonts w:ascii="Arial" w:hAnsi="Arial" w:cs="Arial"/>
          <w:b/>
          <w:sz w:val="20"/>
          <w:szCs w:val="20"/>
        </w:rPr>
      </w:pPr>
      <w:r w:rsidRPr="00FB2586">
        <w:rPr>
          <w:rFonts w:ascii="Arial" w:hAnsi="Arial" w:cs="Arial"/>
          <w:b/>
          <w:sz w:val="20"/>
          <w:szCs w:val="20"/>
        </w:rPr>
        <w:t>Ordinance Option 1 Includes Coinage.  Ordinance Option 2 Removes Coinage</w:t>
      </w:r>
      <w:r w:rsidR="00D67A45">
        <w:rPr>
          <w:rFonts w:ascii="Arial" w:hAnsi="Arial" w:cs="Arial"/>
          <w:b/>
          <w:sz w:val="20"/>
          <w:szCs w:val="20"/>
        </w:rPr>
        <w:t>.</w:t>
      </w:r>
    </w:p>
    <w:p w:rsidR="00E872B2" w:rsidRPr="00FB2586" w:rsidRDefault="00E872B2" w:rsidP="00BA4A7D">
      <w:pPr>
        <w:pStyle w:val="ListParagraph"/>
        <w:tabs>
          <w:tab w:val="left" w:pos="540"/>
          <w:tab w:val="num" w:pos="720"/>
        </w:tabs>
        <w:jc w:val="both"/>
        <w:rPr>
          <w:rFonts w:ascii="Arial" w:hAnsi="Arial" w:cs="Arial"/>
          <w:b/>
          <w:sz w:val="8"/>
          <w:szCs w:val="8"/>
        </w:rPr>
      </w:pPr>
    </w:p>
    <w:p w:rsidR="00E872B2" w:rsidRPr="00FB2586" w:rsidRDefault="00E872B2" w:rsidP="00E872B2">
      <w:pPr>
        <w:numPr>
          <w:ilvl w:val="0"/>
          <w:numId w:val="10"/>
        </w:numPr>
        <w:tabs>
          <w:tab w:val="clear" w:pos="360"/>
          <w:tab w:val="left" w:pos="720"/>
        </w:tabs>
        <w:ind w:left="720"/>
        <w:jc w:val="both"/>
        <w:rPr>
          <w:rFonts w:ascii="Arial" w:hAnsi="Arial" w:cs="Arial"/>
          <w:b/>
          <w:sz w:val="20"/>
          <w:szCs w:val="20"/>
        </w:rPr>
      </w:pPr>
      <w:r w:rsidRPr="00FB2586">
        <w:rPr>
          <w:rFonts w:ascii="Arial" w:hAnsi="Arial" w:cs="Arial"/>
          <w:b/>
          <w:sz w:val="20"/>
          <w:szCs w:val="20"/>
        </w:rPr>
        <w:t xml:space="preserve">Second Reading of an Ordinance Authorizing the Employment of a Collection Agency to Collect Fines and Costs Assessed by the Kingston City Court Where Said Fines and Costs Have Not Been Collected Within </w:t>
      </w:r>
      <w:r w:rsidR="007873BC" w:rsidRPr="00FB2586">
        <w:rPr>
          <w:rFonts w:ascii="Arial" w:hAnsi="Arial" w:cs="Arial"/>
          <w:b/>
          <w:sz w:val="20"/>
          <w:szCs w:val="20"/>
        </w:rPr>
        <w:t>90</w:t>
      </w:r>
      <w:r w:rsidRPr="00FB2586">
        <w:rPr>
          <w:rFonts w:ascii="Arial" w:hAnsi="Arial" w:cs="Arial"/>
          <w:b/>
          <w:sz w:val="20"/>
          <w:szCs w:val="20"/>
        </w:rPr>
        <w:t xml:space="preserve"> Days After They Are Due and Authorizing the Mayor of the City of Kingston to Execute an Agreement with Solutia Revenue Recovery, Inc.</w:t>
      </w:r>
    </w:p>
    <w:p w:rsidR="00A26724" w:rsidRPr="00FB2586" w:rsidRDefault="00A26724" w:rsidP="00A26724">
      <w:pPr>
        <w:pStyle w:val="ListParagraph"/>
        <w:tabs>
          <w:tab w:val="left" w:pos="540"/>
        </w:tabs>
        <w:jc w:val="both"/>
        <w:rPr>
          <w:rFonts w:ascii="Arial" w:hAnsi="Arial" w:cs="Arial"/>
          <w:b/>
          <w:sz w:val="8"/>
          <w:szCs w:val="8"/>
        </w:rPr>
      </w:pPr>
    </w:p>
    <w:p w:rsidR="004707B0" w:rsidRPr="00FB2586" w:rsidRDefault="004707B0" w:rsidP="00B2744D">
      <w:pPr>
        <w:numPr>
          <w:ilvl w:val="0"/>
          <w:numId w:val="11"/>
        </w:numPr>
        <w:tabs>
          <w:tab w:val="left" w:pos="0"/>
        </w:tabs>
        <w:jc w:val="both"/>
        <w:rPr>
          <w:rFonts w:ascii="Arial" w:hAnsi="Arial" w:cs="Arial"/>
          <w:b/>
          <w:sz w:val="20"/>
          <w:szCs w:val="20"/>
        </w:rPr>
      </w:pPr>
      <w:r w:rsidRPr="00FB2586">
        <w:rPr>
          <w:rFonts w:ascii="Arial" w:hAnsi="Arial" w:cs="Arial"/>
          <w:b/>
          <w:sz w:val="20"/>
          <w:szCs w:val="20"/>
        </w:rPr>
        <w:t>NEW BUSINESS</w:t>
      </w:r>
    </w:p>
    <w:p w:rsidR="004C01D2" w:rsidRPr="00FB2586" w:rsidRDefault="004C01D2" w:rsidP="00FA1AD3">
      <w:pPr>
        <w:jc w:val="both"/>
        <w:rPr>
          <w:rFonts w:ascii="Arial" w:hAnsi="Arial" w:cs="Arial"/>
          <w:b/>
          <w:sz w:val="8"/>
          <w:szCs w:val="8"/>
        </w:rPr>
      </w:pPr>
    </w:p>
    <w:p w:rsidR="00F43CCF" w:rsidRPr="00FB2586" w:rsidRDefault="0055284E" w:rsidP="00E872B2">
      <w:pPr>
        <w:numPr>
          <w:ilvl w:val="0"/>
          <w:numId w:val="12"/>
        </w:numPr>
        <w:ind w:left="720"/>
        <w:jc w:val="both"/>
        <w:rPr>
          <w:rFonts w:ascii="Arial" w:hAnsi="Arial" w:cs="Arial"/>
          <w:b/>
          <w:sz w:val="20"/>
          <w:szCs w:val="20"/>
        </w:rPr>
      </w:pPr>
      <w:r w:rsidRPr="00FB2586">
        <w:rPr>
          <w:rFonts w:ascii="Arial" w:hAnsi="Arial" w:cs="Arial"/>
          <w:b/>
          <w:sz w:val="20"/>
          <w:szCs w:val="20"/>
        </w:rPr>
        <w:t>Approve</w:t>
      </w:r>
      <w:r w:rsidR="006D75F2" w:rsidRPr="00FB2586">
        <w:rPr>
          <w:rFonts w:ascii="Arial" w:hAnsi="Arial" w:cs="Arial"/>
          <w:b/>
          <w:sz w:val="20"/>
          <w:szCs w:val="20"/>
        </w:rPr>
        <w:t xml:space="preserve"> </w:t>
      </w:r>
      <w:r w:rsidR="00815E53" w:rsidRPr="00FB2586">
        <w:rPr>
          <w:rFonts w:ascii="Arial" w:hAnsi="Arial" w:cs="Arial"/>
          <w:b/>
          <w:sz w:val="20"/>
          <w:szCs w:val="20"/>
        </w:rPr>
        <w:t>and Authorize the Mayor to Execute an Inter-local Agreement With Roane County Government for Billing of Wastewater Service</w:t>
      </w:r>
    </w:p>
    <w:p w:rsidR="007873BC" w:rsidRPr="00FB2586" w:rsidRDefault="007873BC" w:rsidP="007873BC">
      <w:pPr>
        <w:ind w:left="360"/>
        <w:jc w:val="both"/>
        <w:rPr>
          <w:rFonts w:ascii="Arial" w:hAnsi="Arial" w:cs="Arial"/>
          <w:b/>
          <w:sz w:val="8"/>
          <w:szCs w:val="8"/>
        </w:rPr>
      </w:pPr>
    </w:p>
    <w:p w:rsidR="007873BC" w:rsidRPr="00FB2586" w:rsidRDefault="00BA4A7D" w:rsidP="00E872B2">
      <w:pPr>
        <w:numPr>
          <w:ilvl w:val="0"/>
          <w:numId w:val="12"/>
        </w:numPr>
        <w:ind w:left="720"/>
        <w:jc w:val="both"/>
        <w:rPr>
          <w:rFonts w:ascii="Arial" w:hAnsi="Arial" w:cs="Arial"/>
          <w:b/>
          <w:sz w:val="20"/>
          <w:szCs w:val="20"/>
        </w:rPr>
      </w:pPr>
      <w:r w:rsidRPr="00FB2586">
        <w:rPr>
          <w:rFonts w:ascii="Arial" w:hAnsi="Arial" w:cs="Arial"/>
          <w:b/>
          <w:sz w:val="20"/>
          <w:szCs w:val="20"/>
        </w:rPr>
        <w:t>Designate</w:t>
      </w:r>
      <w:r w:rsidR="007873BC" w:rsidRPr="00FB2586">
        <w:rPr>
          <w:rFonts w:ascii="Arial" w:hAnsi="Arial" w:cs="Arial"/>
          <w:b/>
          <w:sz w:val="20"/>
          <w:szCs w:val="20"/>
        </w:rPr>
        <w:t xml:space="preserve"> the Celebration of Halloween on Saturday, October 30 From 6:00 to 8:00 p.m.</w:t>
      </w:r>
    </w:p>
    <w:p w:rsidR="00815E53" w:rsidRPr="00FB2586" w:rsidRDefault="00815E53" w:rsidP="00815E53">
      <w:pPr>
        <w:ind w:left="360"/>
        <w:jc w:val="both"/>
        <w:rPr>
          <w:rFonts w:ascii="Arial" w:hAnsi="Arial" w:cs="Arial"/>
          <w:b/>
          <w:sz w:val="8"/>
          <w:szCs w:val="8"/>
        </w:rPr>
      </w:pPr>
    </w:p>
    <w:p w:rsidR="00F8387D" w:rsidRDefault="00815E53" w:rsidP="00BA4A7D">
      <w:pPr>
        <w:numPr>
          <w:ilvl w:val="0"/>
          <w:numId w:val="12"/>
        </w:numPr>
        <w:ind w:left="720"/>
        <w:jc w:val="both"/>
        <w:rPr>
          <w:rFonts w:ascii="Arial" w:hAnsi="Arial" w:cs="Arial"/>
          <w:b/>
          <w:sz w:val="20"/>
          <w:szCs w:val="20"/>
        </w:rPr>
      </w:pPr>
      <w:r w:rsidRPr="00FB2586">
        <w:rPr>
          <w:rFonts w:ascii="Arial" w:hAnsi="Arial" w:cs="Arial"/>
          <w:b/>
          <w:sz w:val="20"/>
          <w:szCs w:val="20"/>
        </w:rPr>
        <w:t xml:space="preserve">First Reading of an Ordinance Rezoning a Certain Territory on Map 49, Parcels  46.02; 46.03; 46.04; 46.05; 46.08; Boeing Drive, Within the City of Kingston, Tennessee From M-1, Light Industrial to R-2 </w:t>
      </w:r>
      <w:r w:rsidR="00FB2586">
        <w:rPr>
          <w:rFonts w:ascii="Arial" w:hAnsi="Arial" w:cs="Arial"/>
          <w:b/>
          <w:sz w:val="20"/>
          <w:szCs w:val="20"/>
        </w:rPr>
        <w:t>Residential</w:t>
      </w:r>
    </w:p>
    <w:p w:rsidR="00FB2586" w:rsidRPr="00FB2586" w:rsidRDefault="00FB2586" w:rsidP="00FB2586">
      <w:pPr>
        <w:pStyle w:val="ListParagraph"/>
        <w:rPr>
          <w:rFonts w:ascii="Arial" w:hAnsi="Arial" w:cs="Arial"/>
          <w:b/>
          <w:sz w:val="8"/>
          <w:szCs w:val="8"/>
        </w:rPr>
      </w:pPr>
    </w:p>
    <w:p w:rsidR="00FB2586" w:rsidRPr="00FB2586" w:rsidRDefault="00FB2586" w:rsidP="00BA4A7D">
      <w:pPr>
        <w:numPr>
          <w:ilvl w:val="0"/>
          <w:numId w:val="12"/>
        </w:numPr>
        <w:ind w:left="720"/>
        <w:jc w:val="both"/>
        <w:rPr>
          <w:rFonts w:ascii="Arial" w:hAnsi="Arial" w:cs="Arial"/>
          <w:b/>
          <w:sz w:val="20"/>
          <w:szCs w:val="20"/>
        </w:rPr>
      </w:pPr>
      <w:r>
        <w:rPr>
          <w:rFonts w:ascii="Arial" w:hAnsi="Arial" w:cs="Arial"/>
          <w:b/>
          <w:sz w:val="20"/>
          <w:szCs w:val="20"/>
        </w:rPr>
        <w:t xml:space="preserve">Authorize the Mayor to Request the Remainder of City Grant Funds ($48,475.98) from Roane County for </w:t>
      </w:r>
      <w:r w:rsidR="00D67A45">
        <w:rPr>
          <w:rFonts w:ascii="Arial" w:hAnsi="Arial" w:cs="Arial"/>
          <w:b/>
          <w:sz w:val="20"/>
          <w:szCs w:val="20"/>
        </w:rPr>
        <w:t>Installation</w:t>
      </w:r>
      <w:r>
        <w:rPr>
          <w:rFonts w:ascii="Arial" w:hAnsi="Arial" w:cs="Arial"/>
          <w:b/>
          <w:sz w:val="20"/>
          <w:szCs w:val="20"/>
        </w:rPr>
        <w:t xml:space="preserve"> of Security Cameras at Ft. Southwest Point</w:t>
      </w:r>
      <w:r w:rsidR="00D67A45">
        <w:rPr>
          <w:rFonts w:ascii="Arial" w:hAnsi="Arial" w:cs="Arial"/>
          <w:b/>
          <w:sz w:val="20"/>
          <w:szCs w:val="20"/>
        </w:rPr>
        <w:t>,</w:t>
      </w:r>
      <w:r>
        <w:rPr>
          <w:rFonts w:ascii="Arial" w:hAnsi="Arial" w:cs="Arial"/>
          <w:b/>
          <w:sz w:val="20"/>
          <w:szCs w:val="20"/>
        </w:rPr>
        <w:t xml:space="preserve"> Ladd Landing Park</w:t>
      </w:r>
      <w:proofErr w:type="gramStart"/>
      <w:r w:rsidR="00D67A45">
        <w:rPr>
          <w:rFonts w:ascii="Arial" w:hAnsi="Arial" w:cs="Arial"/>
          <w:b/>
          <w:sz w:val="20"/>
          <w:szCs w:val="20"/>
        </w:rPr>
        <w:t xml:space="preserve">, </w:t>
      </w:r>
      <w:r>
        <w:rPr>
          <w:rFonts w:ascii="Arial" w:hAnsi="Arial" w:cs="Arial"/>
          <w:b/>
          <w:sz w:val="20"/>
          <w:szCs w:val="20"/>
        </w:rPr>
        <w:t xml:space="preserve"> </w:t>
      </w:r>
      <w:r w:rsidR="00D67A45">
        <w:rPr>
          <w:rFonts w:ascii="Arial" w:hAnsi="Arial" w:cs="Arial"/>
          <w:b/>
          <w:sz w:val="20"/>
          <w:szCs w:val="20"/>
        </w:rPr>
        <w:t>Ladd</w:t>
      </w:r>
      <w:proofErr w:type="gramEnd"/>
      <w:r w:rsidR="00D67A45">
        <w:rPr>
          <w:rFonts w:ascii="Arial" w:hAnsi="Arial" w:cs="Arial"/>
          <w:b/>
          <w:sz w:val="20"/>
          <w:szCs w:val="20"/>
        </w:rPr>
        <w:t xml:space="preserve"> Park, Kingston City Park, the Kingston Public Library, the Kingston Community Center, and the Gravel Pit </w:t>
      </w:r>
      <w:r>
        <w:rPr>
          <w:rFonts w:ascii="Arial" w:hAnsi="Arial" w:cs="Arial"/>
          <w:b/>
          <w:sz w:val="20"/>
          <w:szCs w:val="20"/>
        </w:rPr>
        <w:t>with Auxiliary Equipment to be Located at the Kingston Police Department</w:t>
      </w:r>
      <w:r w:rsidR="00D67A45">
        <w:rPr>
          <w:rFonts w:ascii="Arial" w:hAnsi="Arial" w:cs="Arial"/>
          <w:b/>
          <w:sz w:val="20"/>
          <w:szCs w:val="20"/>
        </w:rPr>
        <w:t xml:space="preserve"> (leaving a balance owed on the Gravel Pit of $3,402.91).  Not Included in These Figures:  58 Landing at a Cost of $9,183.84.</w:t>
      </w:r>
    </w:p>
    <w:sectPr w:rsidR="00FB2586" w:rsidRPr="00FB2586" w:rsidSect="00BA4A7D">
      <w:pgSz w:w="12240" w:h="15840" w:code="1"/>
      <w:pgMar w:top="576" w:right="1152" w:bottom="576"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7DF"/>
    <w:multiLevelType w:val="hybridMultilevel"/>
    <w:tmpl w:val="43D6BC26"/>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F38E5"/>
    <w:multiLevelType w:val="hybridMultilevel"/>
    <w:tmpl w:val="BF607596"/>
    <w:lvl w:ilvl="0" w:tplc="C7B63E0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373CC"/>
    <w:multiLevelType w:val="hybridMultilevel"/>
    <w:tmpl w:val="3E36F766"/>
    <w:lvl w:ilvl="0" w:tplc="821E3DE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7B3FE3"/>
    <w:multiLevelType w:val="hybridMultilevel"/>
    <w:tmpl w:val="49907548"/>
    <w:lvl w:ilvl="0" w:tplc="2564F75A">
      <w:start w:val="7"/>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77F76"/>
    <w:multiLevelType w:val="hybridMultilevel"/>
    <w:tmpl w:val="4CAAA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06F2C"/>
    <w:multiLevelType w:val="hybridMultilevel"/>
    <w:tmpl w:val="897861CC"/>
    <w:lvl w:ilvl="0" w:tplc="A5AC1F7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C7AF2"/>
    <w:multiLevelType w:val="hybridMultilevel"/>
    <w:tmpl w:val="4B3A7B18"/>
    <w:lvl w:ilvl="0" w:tplc="C254C784">
      <w:start w:val="1"/>
      <w:numFmt w:val="upp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6129C"/>
    <w:multiLevelType w:val="hybridMultilevel"/>
    <w:tmpl w:val="CB1CAE08"/>
    <w:lvl w:ilvl="0" w:tplc="72C2E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DC118D"/>
    <w:multiLevelType w:val="hybridMultilevel"/>
    <w:tmpl w:val="0E006B44"/>
    <w:lvl w:ilvl="0" w:tplc="E48A09DC">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B03BA"/>
    <w:multiLevelType w:val="hybridMultilevel"/>
    <w:tmpl w:val="CCEC33AC"/>
    <w:lvl w:ilvl="0" w:tplc="D5FC9DDA">
      <w:start w:val="1"/>
      <w:numFmt w:val="decimal"/>
      <w:lvlText w:val="%1."/>
      <w:lvlJc w:val="left"/>
      <w:pPr>
        <w:tabs>
          <w:tab w:val="num" w:pos="360"/>
        </w:tabs>
        <w:ind w:left="360" w:hanging="360"/>
      </w:pPr>
      <w:rPr>
        <w:b/>
      </w:rPr>
    </w:lvl>
    <w:lvl w:ilvl="1" w:tplc="071AC9AC">
      <w:start w:val="1"/>
      <w:numFmt w:val="upp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CCE5A29"/>
    <w:multiLevelType w:val="hybridMultilevel"/>
    <w:tmpl w:val="487ACE96"/>
    <w:lvl w:ilvl="0" w:tplc="CFB608B8">
      <w:start w:val="4"/>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726E98"/>
    <w:multiLevelType w:val="hybridMultilevel"/>
    <w:tmpl w:val="FF0629B6"/>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B343C6"/>
    <w:multiLevelType w:val="hybridMultilevel"/>
    <w:tmpl w:val="8E12AF9C"/>
    <w:lvl w:ilvl="0" w:tplc="C8E8E9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13"/>
  </w:num>
  <w:num w:numId="3">
    <w:abstractNumId w:val="10"/>
  </w:num>
  <w:num w:numId="4">
    <w:abstractNumId w:val="11"/>
  </w:num>
  <w:num w:numId="5">
    <w:abstractNumId w:val="12"/>
  </w:num>
  <w:num w:numId="6">
    <w:abstractNumId w:val="3"/>
  </w:num>
  <w:num w:numId="7">
    <w:abstractNumId w:val="4"/>
  </w:num>
  <w:num w:numId="8">
    <w:abstractNumId w:val="6"/>
  </w:num>
  <w:num w:numId="9">
    <w:abstractNumId w:val="2"/>
  </w:num>
  <w:num w:numId="10">
    <w:abstractNumId w:val="7"/>
  </w:num>
  <w:num w:numId="11">
    <w:abstractNumId w:val="1"/>
  </w:num>
  <w:num w:numId="12">
    <w:abstractNumId w:val="9"/>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A07BF"/>
    <w:rsid w:val="000B6152"/>
    <w:rsid w:val="000D7133"/>
    <w:rsid w:val="00181C62"/>
    <w:rsid w:val="00182D8A"/>
    <w:rsid w:val="001A2B08"/>
    <w:rsid w:val="001B3FF8"/>
    <w:rsid w:val="001C29B3"/>
    <w:rsid w:val="00227478"/>
    <w:rsid w:val="002D67B5"/>
    <w:rsid w:val="00303635"/>
    <w:rsid w:val="00307E67"/>
    <w:rsid w:val="00331688"/>
    <w:rsid w:val="00345B6C"/>
    <w:rsid w:val="003C5527"/>
    <w:rsid w:val="00440E8A"/>
    <w:rsid w:val="00444B2E"/>
    <w:rsid w:val="004707B0"/>
    <w:rsid w:val="00481DD9"/>
    <w:rsid w:val="004C01D2"/>
    <w:rsid w:val="004D761E"/>
    <w:rsid w:val="004E2208"/>
    <w:rsid w:val="0050127E"/>
    <w:rsid w:val="00522371"/>
    <w:rsid w:val="005356A4"/>
    <w:rsid w:val="0053617B"/>
    <w:rsid w:val="0055284E"/>
    <w:rsid w:val="005604CC"/>
    <w:rsid w:val="005C4583"/>
    <w:rsid w:val="006062B2"/>
    <w:rsid w:val="006535A9"/>
    <w:rsid w:val="006B2CC2"/>
    <w:rsid w:val="006D75F2"/>
    <w:rsid w:val="00785581"/>
    <w:rsid w:val="00786FF6"/>
    <w:rsid w:val="007873BC"/>
    <w:rsid w:val="007B305F"/>
    <w:rsid w:val="007F3E75"/>
    <w:rsid w:val="007F3F99"/>
    <w:rsid w:val="00815E53"/>
    <w:rsid w:val="00861FAF"/>
    <w:rsid w:val="008A7B1F"/>
    <w:rsid w:val="008C2971"/>
    <w:rsid w:val="008C7A3A"/>
    <w:rsid w:val="008D22CB"/>
    <w:rsid w:val="008E0F66"/>
    <w:rsid w:val="009E7241"/>
    <w:rsid w:val="00A26724"/>
    <w:rsid w:val="00A34158"/>
    <w:rsid w:val="00A44309"/>
    <w:rsid w:val="00B02C01"/>
    <w:rsid w:val="00B2744D"/>
    <w:rsid w:val="00B64776"/>
    <w:rsid w:val="00B77683"/>
    <w:rsid w:val="00BA4A7D"/>
    <w:rsid w:val="00C42011"/>
    <w:rsid w:val="00CE5C25"/>
    <w:rsid w:val="00D176EF"/>
    <w:rsid w:val="00D67A45"/>
    <w:rsid w:val="00DB5B52"/>
    <w:rsid w:val="00DC7572"/>
    <w:rsid w:val="00E15089"/>
    <w:rsid w:val="00E600E3"/>
    <w:rsid w:val="00E60808"/>
    <w:rsid w:val="00E872B2"/>
    <w:rsid w:val="00EB39F7"/>
    <w:rsid w:val="00EC1DEB"/>
    <w:rsid w:val="00EC6E74"/>
    <w:rsid w:val="00ED3AA7"/>
    <w:rsid w:val="00F110C1"/>
    <w:rsid w:val="00F13C6A"/>
    <w:rsid w:val="00F21264"/>
    <w:rsid w:val="00F22A04"/>
    <w:rsid w:val="00F43CCF"/>
    <w:rsid w:val="00F8387D"/>
    <w:rsid w:val="00F84B4E"/>
    <w:rsid w:val="00FA1AD3"/>
    <w:rsid w:val="00FB2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15</cp:revision>
  <cp:lastPrinted>2010-09-09T17:57:00Z</cp:lastPrinted>
  <dcterms:created xsi:type="dcterms:W3CDTF">2010-08-12T14:52:00Z</dcterms:created>
  <dcterms:modified xsi:type="dcterms:W3CDTF">2010-09-09T17:57:00Z</dcterms:modified>
</cp:coreProperties>
</file>