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A9" w:rsidRDefault="004E2208" w:rsidP="00193A41">
      <w:pPr>
        <w:ind w:right="432"/>
        <w:jc w:val="center"/>
        <w:rPr>
          <w:b/>
          <w:sz w:val="22"/>
          <w:szCs w:val="22"/>
        </w:rPr>
      </w:pPr>
      <w:r w:rsidRPr="00091BF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1905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1C7" w:rsidRPr="00091BF7" w:rsidRDefault="00EA21C7" w:rsidP="00193A41">
      <w:pPr>
        <w:ind w:right="432"/>
        <w:jc w:val="center"/>
        <w:rPr>
          <w:b/>
          <w:sz w:val="22"/>
          <w:szCs w:val="22"/>
        </w:rPr>
      </w:pPr>
    </w:p>
    <w:p w:rsidR="00815E53" w:rsidRPr="00091BF7" w:rsidRDefault="00815E53" w:rsidP="00193A41">
      <w:pPr>
        <w:ind w:right="432"/>
        <w:jc w:val="center"/>
        <w:rPr>
          <w:b/>
          <w:sz w:val="22"/>
          <w:szCs w:val="22"/>
        </w:rPr>
      </w:pPr>
    </w:p>
    <w:p w:rsidR="004A4C48" w:rsidRPr="000C0D26" w:rsidRDefault="004A4C48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A60EE" w:rsidRDefault="004A60E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F24E35" w:rsidRPr="003A63BB" w:rsidRDefault="00F24E35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BD398E" w:rsidRPr="00770A29" w:rsidRDefault="00BD398E" w:rsidP="00193A41">
      <w:pPr>
        <w:ind w:right="432"/>
        <w:jc w:val="center"/>
        <w:rPr>
          <w:rFonts w:ascii="Arial" w:hAnsi="Arial" w:cs="Arial"/>
          <w:b/>
          <w:sz w:val="4"/>
          <w:szCs w:val="4"/>
        </w:rPr>
      </w:pPr>
    </w:p>
    <w:p w:rsidR="00904F81" w:rsidRPr="00EA21C7" w:rsidRDefault="00904F8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1D373F" w:rsidRPr="00CA5159" w:rsidRDefault="001D373F" w:rsidP="001D373F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PUBLIC HEARING</w:t>
      </w:r>
      <w:r w:rsidR="00F07A21">
        <w:rPr>
          <w:rFonts w:ascii="Arial" w:hAnsi="Arial" w:cs="Arial"/>
          <w:b/>
          <w:sz w:val="22"/>
          <w:szCs w:val="22"/>
        </w:rPr>
        <w:t>S</w:t>
      </w:r>
    </w:p>
    <w:p w:rsidR="001D373F" w:rsidRPr="00CA5159" w:rsidRDefault="001D373F" w:rsidP="001D373F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KINGSTON COMMUNITY CENTER</w:t>
      </w:r>
    </w:p>
    <w:p w:rsidR="001D373F" w:rsidRDefault="007C076C" w:rsidP="001D373F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</w:t>
      </w:r>
      <w:r w:rsidR="001D373F">
        <w:rPr>
          <w:rFonts w:ascii="Arial" w:hAnsi="Arial" w:cs="Arial"/>
          <w:b/>
          <w:sz w:val="22"/>
          <w:szCs w:val="22"/>
        </w:rPr>
        <w:t>EMBER 1</w:t>
      </w:r>
      <w:r>
        <w:rPr>
          <w:rFonts w:ascii="Arial" w:hAnsi="Arial" w:cs="Arial"/>
          <w:b/>
          <w:sz w:val="22"/>
          <w:szCs w:val="22"/>
        </w:rPr>
        <w:t>1</w:t>
      </w:r>
      <w:r w:rsidR="001D373F" w:rsidRPr="00CA5159">
        <w:rPr>
          <w:rFonts w:ascii="Arial" w:hAnsi="Arial" w:cs="Arial"/>
          <w:b/>
          <w:sz w:val="22"/>
          <w:szCs w:val="22"/>
        </w:rPr>
        <w:t>, 2012 - 6:45 P.M.</w:t>
      </w:r>
    </w:p>
    <w:p w:rsidR="001D373F" w:rsidRPr="00E106DF" w:rsidRDefault="001D373F" w:rsidP="001D373F">
      <w:pPr>
        <w:ind w:right="432"/>
        <w:jc w:val="center"/>
        <w:rPr>
          <w:rFonts w:ascii="Arial" w:hAnsi="Arial" w:cs="Arial"/>
          <w:b/>
          <w:sz w:val="12"/>
          <w:szCs w:val="12"/>
        </w:rPr>
      </w:pPr>
    </w:p>
    <w:p w:rsidR="007C076C" w:rsidRPr="00CD6975" w:rsidRDefault="007C076C" w:rsidP="007C076C">
      <w:pPr>
        <w:pStyle w:val="Default"/>
        <w:numPr>
          <w:ilvl w:val="0"/>
          <w:numId w:val="9"/>
        </w:numPr>
        <w:ind w:right="108"/>
        <w:jc w:val="both"/>
        <w:rPr>
          <w:rFonts w:ascii="Arial" w:hAnsi="Arial" w:cs="Arial"/>
          <w:sz w:val="22"/>
          <w:szCs w:val="22"/>
        </w:rPr>
      </w:pPr>
      <w:r w:rsidRPr="00CD6975">
        <w:rPr>
          <w:rFonts w:ascii="Arial" w:hAnsi="Arial" w:cs="Arial"/>
          <w:sz w:val="22"/>
          <w:szCs w:val="22"/>
        </w:rPr>
        <w:t>An Ordinance Amending Section 11-</w:t>
      </w:r>
      <w:r>
        <w:rPr>
          <w:rFonts w:ascii="Arial" w:hAnsi="Arial" w:cs="Arial"/>
          <w:sz w:val="22"/>
          <w:szCs w:val="22"/>
        </w:rPr>
        <w:t>2</w:t>
      </w:r>
      <w:r w:rsidRPr="00CD6975">
        <w:rPr>
          <w:rFonts w:ascii="Arial" w:hAnsi="Arial" w:cs="Arial"/>
          <w:sz w:val="22"/>
          <w:szCs w:val="22"/>
        </w:rPr>
        <w:t xml:space="preserve">03 </w:t>
      </w:r>
      <w:r w:rsidRPr="00A87AD4">
        <w:rPr>
          <w:rFonts w:ascii="Arial" w:hAnsi="Arial" w:cs="Arial"/>
          <w:sz w:val="22"/>
          <w:szCs w:val="22"/>
        </w:rPr>
        <w:t>Definitions</w:t>
      </w:r>
      <w:r>
        <w:rPr>
          <w:rFonts w:ascii="Arial" w:hAnsi="Arial" w:cs="Arial"/>
          <w:sz w:val="22"/>
          <w:szCs w:val="22"/>
        </w:rPr>
        <w:t xml:space="preserve"> and Section 11-604 </w:t>
      </w:r>
      <w:r>
        <w:rPr>
          <w:rFonts w:ascii="Arial" w:hAnsi="Arial" w:cs="Arial"/>
          <w:sz w:val="22"/>
          <w:szCs w:val="22"/>
          <w:u w:val="single"/>
        </w:rPr>
        <w:t>Signs, Billboards, and Other Adverti</w:t>
      </w:r>
      <w:r w:rsidR="00F547B6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 xml:space="preserve">ing </w:t>
      </w:r>
      <w:r w:rsidRPr="00A87AD4">
        <w:rPr>
          <w:rFonts w:ascii="Arial" w:hAnsi="Arial" w:cs="Arial"/>
          <w:sz w:val="22"/>
          <w:szCs w:val="22"/>
        </w:rPr>
        <w:t>Structures</w:t>
      </w:r>
      <w:r>
        <w:rPr>
          <w:rFonts w:ascii="Arial" w:hAnsi="Arial" w:cs="Arial"/>
          <w:sz w:val="22"/>
          <w:szCs w:val="22"/>
        </w:rPr>
        <w:t xml:space="preserve"> of the City of Kingston, Tennessee Zoning Ordinance</w:t>
      </w:r>
    </w:p>
    <w:p w:rsidR="007C076C" w:rsidRPr="00BF75C5" w:rsidRDefault="007C076C" w:rsidP="007C076C">
      <w:pPr>
        <w:pStyle w:val="ListParagraph"/>
        <w:rPr>
          <w:rFonts w:ascii="Arial" w:hAnsi="Arial" w:cs="Arial"/>
          <w:sz w:val="8"/>
          <w:szCs w:val="8"/>
        </w:rPr>
      </w:pPr>
    </w:p>
    <w:p w:rsidR="007C076C" w:rsidRPr="008D6BE0" w:rsidRDefault="007C076C" w:rsidP="007C076C">
      <w:pPr>
        <w:pStyle w:val="ListParagraph"/>
        <w:widowControl w:val="0"/>
        <w:numPr>
          <w:ilvl w:val="0"/>
          <w:numId w:val="9"/>
        </w:num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8D6BE0">
        <w:rPr>
          <w:rFonts w:ascii="Arial" w:hAnsi="Arial" w:cs="Arial"/>
          <w:sz w:val="22"/>
          <w:szCs w:val="22"/>
        </w:rPr>
        <w:t>An Ordinance To Require That A</w:t>
      </w:r>
      <w:r>
        <w:rPr>
          <w:rFonts w:ascii="Arial" w:hAnsi="Arial" w:cs="Arial"/>
          <w:sz w:val="22"/>
          <w:szCs w:val="22"/>
        </w:rPr>
        <w:t xml:space="preserve">ny House, Building Or Property </w:t>
      </w:r>
      <w:r w:rsidRPr="008D6BE0">
        <w:rPr>
          <w:rFonts w:ascii="Arial" w:hAnsi="Arial" w:cs="Arial"/>
          <w:sz w:val="22"/>
          <w:szCs w:val="22"/>
        </w:rPr>
        <w:t>Occupied As A Dwelling Have A Fully Functioning System Of Toilet And Wastewater Disposal Facilities Con</w:t>
      </w:r>
      <w:r w:rsidR="00452A63">
        <w:rPr>
          <w:rFonts w:ascii="Arial" w:hAnsi="Arial" w:cs="Arial"/>
          <w:sz w:val="22"/>
          <w:szCs w:val="22"/>
        </w:rPr>
        <w:t>nect</w:t>
      </w:r>
      <w:r w:rsidRPr="008D6BE0">
        <w:rPr>
          <w:rFonts w:ascii="Arial" w:hAnsi="Arial" w:cs="Arial"/>
          <w:sz w:val="22"/>
          <w:szCs w:val="22"/>
        </w:rPr>
        <w:t>ed To A Functioning And Continuously Operational Water Supply</w:t>
      </w:r>
    </w:p>
    <w:p w:rsidR="007C076C" w:rsidRPr="00BF75C5" w:rsidRDefault="007C076C" w:rsidP="007C076C">
      <w:pPr>
        <w:pStyle w:val="ListParagraph"/>
        <w:rPr>
          <w:rFonts w:ascii="Arial" w:hAnsi="Arial" w:cs="Arial"/>
          <w:sz w:val="8"/>
          <w:szCs w:val="8"/>
        </w:rPr>
      </w:pPr>
    </w:p>
    <w:p w:rsidR="007C076C" w:rsidRDefault="007C076C" w:rsidP="007C076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Ordinance Amending Section 11-404 </w:t>
      </w:r>
      <w:r>
        <w:rPr>
          <w:rFonts w:ascii="Arial" w:hAnsi="Arial" w:cs="Arial"/>
          <w:sz w:val="22"/>
          <w:szCs w:val="22"/>
          <w:u w:val="single"/>
        </w:rPr>
        <w:t>R-2, Residential District</w:t>
      </w:r>
      <w:r>
        <w:rPr>
          <w:rFonts w:ascii="Arial" w:hAnsi="Arial" w:cs="Arial"/>
          <w:sz w:val="22"/>
          <w:szCs w:val="22"/>
        </w:rPr>
        <w:t xml:space="preserve"> of the City of Kingston, Tennessee Zoning Ordinance</w:t>
      </w:r>
    </w:p>
    <w:p w:rsidR="00A338CA" w:rsidRPr="00813D01" w:rsidRDefault="00A338CA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E106DF" w:rsidRPr="00E106DF" w:rsidRDefault="00E106DF" w:rsidP="00193A41">
      <w:pPr>
        <w:ind w:right="432"/>
        <w:jc w:val="center"/>
        <w:rPr>
          <w:rFonts w:ascii="Arial" w:hAnsi="Arial" w:cs="Arial"/>
          <w:b/>
          <w:sz w:val="12"/>
          <w:szCs w:val="12"/>
        </w:rPr>
      </w:pPr>
    </w:p>
    <w:p w:rsidR="004E2208" w:rsidRPr="00CA5159" w:rsidRDefault="004707B0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REGULAR</w:t>
      </w:r>
      <w:r w:rsidR="004E2208" w:rsidRPr="00CA5159">
        <w:rPr>
          <w:rFonts w:ascii="Arial" w:hAnsi="Arial" w:cs="Arial"/>
          <w:b/>
          <w:sz w:val="22"/>
          <w:szCs w:val="22"/>
        </w:rPr>
        <w:t xml:space="preserve"> MEETING </w:t>
      </w:r>
    </w:p>
    <w:p w:rsidR="004E2208" w:rsidRPr="00CA5159" w:rsidRDefault="004E2208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KINGSTON CITY COUNCIL</w:t>
      </w:r>
    </w:p>
    <w:p w:rsidR="0055284E" w:rsidRPr="00CA5159" w:rsidRDefault="00E106DF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</w:t>
      </w:r>
      <w:r w:rsidR="001D373F">
        <w:rPr>
          <w:rFonts w:ascii="Arial" w:hAnsi="Arial" w:cs="Arial"/>
          <w:b/>
          <w:sz w:val="22"/>
          <w:szCs w:val="22"/>
        </w:rPr>
        <w:t>EMBER 1</w:t>
      </w:r>
      <w:r>
        <w:rPr>
          <w:rFonts w:ascii="Arial" w:hAnsi="Arial" w:cs="Arial"/>
          <w:b/>
          <w:sz w:val="22"/>
          <w:szCs w:val="22"/>
        </w:rPr>
        <w:t>1</w:t>
      </w:r>
      <w:r w:rsidR="00FE5290" w:rsidRPr="00CA5159">
        <w:rPr>
          <w:rFonts w:ascii="Arial" w:hAnsi="Arial" w:cs="Arial"/>
          <w:b/>
          <w:sz w:val="22"/>
          <w:szCs w:val="22"/>
        </w:rPr>
        <w:t xml:space="preserve">, </w:t>
      </w:r>
      <w:r w:rsidR="00BE2549" w:rsidRPr="00CA5159">
        <w:rPr>
          <w:rFonts w:ascii="Arial" w:hAnsi="Arial" w:cs="Arial"/>
          <w:b/>
          <w:sz w:val="22"/>
          <w:szCs w:val="22"/>
        </w:rPr>
        <w:t>201</w:t>
      </w:r>
      <w:r w:rsidR="00973C86" w:rsidRPr="00CA5159">
        <w:rPr>
          <w:rFonts w:ascii="Arial" w:hAnsi="Arial" w:cs="Arial"/>
          <w:b/>
          <w:sz w:val="22"/>
          <w:szCs w:val="22"/>
        </w:rPr>
        <w:t>2</w:t>
      </w:r>
      <w:r w:rsidR="0055284E" w:rsidRPr="00CA5159">
        <w:rPr>
          <w:rFonts w:ascii="Arial" w:hAnsi="Arial" w:cs="Arial"/>
          <w:b/>
          <w:sz w:val="22"/>
          <w:szCs w:val="22"/>
        </w:rPr>
        <w:t xml:space="preserve"> – 7 P.M.</w:t>
      </w:r>
    </w:p>
    <w:p w:rsidR="00462224" w:rsidRPr="00E106DF" w:rsidRDefault="00462224" w:rsidP="00193A41">
      <w:pPr>
        <w:ind w:right="432"/>
        <w:jc w:val="center"/>
        <w:rPr>
          <w:rFonts w:ascii="Arial" w:hAnsi="Arial" w:cs="Arial"/>
          <w:b/>
          <w:sz w:val="12"/>
          <w:szCs w:val="12"/>
        </w:rPr>
      </w:pPr>
    </w:p>
    <w:p w:rsidR="004E2208" w:rsidRPr="00CA5159" w:rsidRDefault="004E2208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A G E N D A</w:t>
      </w:r>
    </w:p>
    <w:p w:rsidR="00CA0A71" w:rsidRPr="00653345" w:rsidRDefault="00CA0A7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Pr="00701448" w:rsidRDefault="004E2208" w:rsidP="006E4BB7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Call to </w:t>
      </w:r>
      <w:r w:rsidR="000B0EA3">
        <w:rPr>
          <w:rFonts w:ascii="Arial" w:hAnsi="Arial" w:cs="Arial"/>
          <w:sz w:val="22"/>
          <w:szCs w:val="22"/>
        </w:rPr>
        <w:t>O</w:t>
      </w:r>
      <w:r w:rsidRPr="00701448">
        <w:rPr>
          <w:rFonts w:ascii="Arial" w:hAnsi="Arial" w:cs="Arial"/>
          <w:sz w:val="22"/>
          <w:szCs w:val="22"/>
        </w:rPr>
        <w:t>rder</w:t>
      </w:r>
    </w:p>
    <w:p w:rsidR="004E2208" w:rsidRPr="00701448" w:rsidRDefault="004E2208" w:rsidP="006E4BB7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Invocation and </w:t>
      </w:r>
      <w:r w:rsidR="000B0EA3">
        <w:rPr>
          <w:rFonts w:ascii="Arial" w:hAnsi="Arial" w:cs="Arial"/>
          <w:sz w:val="22"/>
          <w:szCs w:val="22"/>
        </w:rPr>
        <w:t>P</w:t>
      </w:r>
      <w:r w:rsidRPr="00701448">
        <w:rPr>
          <w:rFonts w:ascii="Arial" w:hAnsi="Arial" w:cs="Arial"/>
          <w:sz w:val="22"/>
          <w:szCs w:val="22"/>
        </w:rPr>
        <w:t>ledge</w:t>
      </w:r>
    </w:p>
    <w:p w:rsidR="004E2208" w:rsidRPr="00701448" w:rsidRDefault="004E2208" w:rsidP="006E4BB7">
      <w:pPr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Roll </w:t>
      </w:r>
      <w:r w:rsidR="000B0EA3">
        <w:rPr>
          <w:rFonts w:ascii="Arial" w:hAnsi="Arial" w:cs="Arial"/>
          <w:sz w:val="22"/>
          <w:szCs w:val="22"/>
        </w:rPr>
        <w:t>C</w:t>
      </w:r>
      <w:r w:rsidRPr="00701448">
        <w:rPr>
          <w:rFonts w:ascii="Arial" w:hAnsi="Arial" w:cs="Arial"/>
          <w:sz w:val="22"/>
          <w:szCs w:val="22"/>
        </w:rPr>
        <w:t>all</w:t>
      </w:r>
    </w:p>
    <w:p w:rsidR="0055284E" w:rsidRPr="00701448" w:rsidRDefault="0055284E" w:rsidP="006E4BB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Approval of Previous Minutes</w:t>
      </w:r>
    </w:p>
    <w:p w:rsidR="00D42AD5" w:rsidRPr="00701448" w:rsidRDefault="00F547B6" w:rsidP="006E4BB7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F07A21">
        <w:rPr>
          <w:rFonts w:ascii="Arial" w:hAnsi="Arial" w:cs="Arial"/>
          <w:sz w:val="22"/>
          <w:szCs w:val="22"/>
        </w:rPr>
        <w:t>13</w:t>
      </w:r>
      <w:r w:rsidR="00770A29" w:rsidRPr="00701448">
        <w:rPr>
          <w:rFonts w:ascii="Arial" w:hAnsi="Arial" w:cs="Arial"/>
          <w:sz w:val="22"/>
          <w:szCs w:val="22"/>
        </w:rPr>
        <w:t>, 2012</w:t>
      </w:r>
    </w:p>
    <w:p w:rsidR="004E2208" w:rsidRDefault="004E2208" w:rsidP="006E4BB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Citizen Comments/Persons to Appear</w:t>
      </w:r>
    </w:p>
    <w:p w:rsidR="00786FF6" w:rsidRPr="00701448" w:rsidRDefault="00786FF6" w:rsidP="006E4BB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</w:t>
      </w:r>
    </w:p>
    <w:p w:rsidR="00786FF6" w:rsidRDefault="00786FF6" w:rsidP="006E4BB7">
      <w:pPr>
        <w:numPr>
          <w:ilvl w:val="0"/>
          <w:numId w:val="2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 by Mayor and Council Members</w:t>
      </w:r>
    </w:p>
    <w:p w:rsidR="00786FF6" w:rsidRPr="00701448" w:rsidRDefault="00786FF6" w:rsidP="006E4BB7">
      <w:pPr>
        <w:numPr>
          <w:ilvl w:val="0"/>
          <w:numId w:val="2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Department Reports</w:t>
      </w:r>
    </w:p>
    <w:p w:rsidR="00786FF6" w:rsidRPr="00701448" w:rsidRDefault="00786FF6" w:rsidP="006E4BB7">
      <w:pPr>
        <w:numPr>
          <w:ilvl w:val="0"/>
          <w:numId w:val="2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City Manager’s Report</w:t>
      </w:r>
    </w:p>
    <w:p w:rsidR="00786FF6" w:rsidRPr="00701448" w:rsidRDefault="00786FF6" w:rsidP="006E4BB7">
      <w:pPr>
        <w:numPr>
          <w:ilvl w:val="0"/>
          <w:numId w:val="2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 by Rockwood Electric Representative – Council Member McClure</w:t>
      </w:r>
    </w:p>
    <w:p w:rsidR="00786FF6" w:rsidRPr="00701448" w:rsidRDefault="00786FF6" w:rsidP="006E4BB7">
      <w:pPr>
        <w:numPr>
          <w:ilvl w:val="0"/>
          <w:numId w:val="2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Transportation Committee Report – Council Member White</w:t>
      </w:r>
    </w:p>
    <w:p w:rsidR="00786FF6" w:rsidRPr="00E106DF" w:rsidRDefault="00786FF6" w:rsidP="00FA1AD3">
      <w:pPr>
        <w:tabs>
          <w:tab w:val="left" w:pos="720"/>
        </w:tabs>
        <w:jc w:val="both"/>
        <w:rPr>
          <w:rFonts w:ascii="Arial" w:hAnsi="Arial" w:cs="Arial"/>
          <w:sz w:val="8"/>
          <w:szCs w:val="8"/>
        </w:rPr>
      </w:pPr>
    </w:p>
    <w:p w:rsidR="00786FF6" w:rsidRPr="00701448" w:rsidRDefault="00786FF6" w:rsidP="006E4BB7">
      <w:pPr>
        <w:numPr>
          <w:ilvl w:val="0"/>
          <w:numId w:val="8"/>
        </w:numPr>
        <w:tabs>
          <w:tab w:val="left" w:pos="0"/>
        </w:tabs>
        <w:ind w:right="432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Addition of Items to the Meeting Agenda Received After Close of Agenda Deadline (By Unanimous Consent of All Members </w:t>
      </w:r>
      <w:r w:rsidR="00FF43A8" w:rsidRPr="00701448">
        <w:rPr>
          <w:rFonts w:ascii="Arial" w:hAnsi="Arial" w:cs="Arial"/>
          <w:sz w:val="22"/>
          <w:szCs w:val="22"/>
        </w:rPr>
        <w:t>Present</w:t>
      </w:r>
      <w:r w:rsidRPr="00701448">
        <w:rPr>
          <w:rFonts w:ascii="Arial" w:hAnsi="Arial" w:cs="Arial"/>
          <w:sz w:val="22"/>
          <w:szCs w:val="22"/>
        </w:rPr>
        <w:t>)</w:t>
      </w:r>
    </w:p>
    <w:p w:rsidR="00786FF6" w:rsidRPr="003210BC" w:rsidRDefault="00786FF6" w:rsidP="00FA1AD3">
      <w:pPr>
        <w:tabs>
          <w:tab w:val="left" w:pos="0"/>
        </w:tabs>
        <w:jc w:val="both"/>
        <w:rPr>
          <w:rFonts w:ascii="Arial" w:hAnsi="Arial" w:cs="Arial"/>
          <w:sz w:val="12"/>
          <w:szCs w:val="12"/>
        </w:rPr>
      </w:pPr>
    </w:p>
    <w:p w:rsidR="004E2208" w:rsidRPr="00F469E1" w:rsidRDefault="004E2208" w:rsidP="006E4BB7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F469E1">
        <w:rPr>
          <w:rFonts w:ascii="Arial" w:hAnsi="Arial" w:cs="Arial"/>
          <w:b/>
          <w:sz w:val="22"/>
          <w:szCs w:val="22"/>
        </w:rPr>
        <w:t>UNFINISHED BUSINESS</w:t>
      </w:r>
    </w:p>
    <w:p w:rsidR="007C076C" w:rsidRPr="00CD6975" w:rsidRDefault="007C076C" w:rsidP="007C076C">
      <w:pPr>
        <w:pStyle w:val="Default"/>
        <w:numPr>
          <w:ilvl w:val="0"/>
          <w:numId w:val="10"/>
        </w:numPr>
        <w:tabs>
          <w:tab w:val="clear" w:pos="360"/>
          <w:tab w:val="num" w:pos="720"/>
        </w:tabs>
        <w:ind w:left="720" w:right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Pr="00CD6975">
        <w:rPr>
          <w:rFonts w:ascii="Arial" w:hAnsi="Arial" w:cs="Arial"/>
          <w:sz w:val="22"/>
          <w:szCs w:val="22"/>
        </w:rPr>
        <w:t xml:space="preserve"> Reading of An Ordinance Amending Section 11-</w:t>
      </w:r>
      <w:r>
        <w:rPr>
          <w:rFonts w:ascii="Arial" w:hAnsi="Arial" w:cs="Arial"/>
          <w:sz w:val="22"/>
          <w:szCs w:val="22"/>
        </w:rPr>
        <w:t>2</w:t>
      </w:r>
      <w:r w:rsidRPr="00CD6975">
        <w:rPr>
          <w:rFonts w:ascii="Arial" w:hAnsi="Arial" w:cs="Arial"/>
          <w:sz w:val="22"/>
          <w:szCs w:val="22"/>
        </w:rPr>
        <w:t xml:space="preserve">03 </w:t>
      </w:r>
      <w:r w:rsidRPr="00A87AD4">
        <w:rPr>
          <w:rFonts w:ascii="Arial" w:hAnsi="Arial" w:cs="Arial"/>
          <w:sz w:val="22"/>
          <w:szCs w:val="22"/>
        </w:rPr>
        <w:t>Definitions</w:t>
      </w:r>
      <w:r>
        <w:rPr>
          <w:rFonts w:ascii="Arial" w:hAnsi="Arial" w:cs="Arial"/>
          <w:sz w:val="22"/>
          <w:szCs w:val="22"/>
        </w:rPr>
        <w:t xml:space="preserve"> and Section 11-604 </w:t>
      </w:r>
      <w:r>
        <w:rPr>
          <w:rFonts w:ascii="Arial" w:hAnsi="Arial" w:cs="Arial"/>
          <w:sz w:val="22"/>
          <w:szCs w:val="22"/>
          <w:u w:val="single"/>
        </w:rPr>
        <w:t>Signs, Billboards, and Other Adverti</w:t>
      </w:r>
      <w:r w:rsidR="00F547B6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 xml:space="preserve">ing </w:t>
      </w:r>
      <w:r w:rsidRPr="00A87AD4">
        <w:rPr>
          <w:rFonts w:ascii="Arial" w:hAnsi="Arial" w:cs="Arial"/>
          <w:sz w:val="22"/>
          <w:szCs w:val="22"/>
        </w:rPr>
        <w:t>Structures</w:t>
      </w:r>
      <w:r>
        <w:rPr>
          <w:rFonts w:ascii="Arial" w:hAnsi="Arial" w:cs="Arial"/>
          <w:sz w:val="22"/>
          <w:szCs w:val="22"/>
        </w:rPr>
        <w:t xml:space="preserve"> of the City of Kingston, Tennessee Zoning Ordinance</w:t>
      </w:r>
    </w:p>
    <w:p w:rsidR="007C076C" w:rsidRPr="00BF75C5" w:rsidRDefault="007C076C" w:rsidP="007C076C">
      <w:pPr>
        <w:pStyle w:val="ListParagraph"/>
        <w:ind w:left="1440"/>
        <w:rPr>
          <w:rFonts w:ascii="Arial" w:hAnsi="Arial" w:cs="Arial"/>
          <w:sz w:val="8"/>
          <w:szCs w:val="8"/>
        </w:rPr>
      </w:pPr>
    </w:p>
    <w:p w:rsidR="007C076C" w:rsidRPr="008D6BE0" w:rsidRDefault="007C076C" w:rsidP="007C076C">
      <w:pPr>
        <w:pStyle w:val="ListParagraph"/>
        <w:widowControl w:val="0"/>
        <w:numPr>
          <w:ilvl w:val="0"/>
          <w:numId w:val="10"/>
        </w:numPr>
        <w:tabs>
          <w:tab w:val="clear" w:pos="360"/>
          <w:tab w:val="num" w:pos="720"/>
          <w:tab w:val="center" w:pos="46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 Reading of </w:t>
      </w:r>
      <w:r w:rsidRPr="008D6BE0">
        <w:rPr>
          <w:rFonts w:ascii="Arial" w:hAnsi="Arial" w:cs="Arial"/>
          <w:sz w:val="22"/>
          <w:szCs w:val="22"/>
        </w:rPr>
        <w:t>An Ordinance To Require That A</w:t>
      </w:r>
      <w:r>
        <w:rPr>
          <w:rFonts w:ascii="Arial" w:hAnsi="Arial" w:cs="Arial"/>
          <w:sz w:val="22"/>
          <w:szCs w:val="22"/>
        </w:rPr>
        <w:t xml:space="preserve">ny House, Building Or Property </w:t>
      </w:r>
      <w:r w:rsidRPr="008D6BE0">
        <w:rPr>
          <w:rFonts w:ascii="Arial" w:hAnsi="Arial" w:cs="Arial"/>
          <w:sz w:val="22"/>
          <w:szCs w:val="22"/>
        </w:rPr>
        <w:t>Occupied As A Dwelling Have A Fully Functioning System Of Toilet And Wastewater Disposal Facilities Con</w:t>
      </w:r>
      <w:r w:rsidR="00452A63">
        <w:rPr>
          <w:rFonts w:ascii="Arial" w:hAnsi="Arial" w:cs="Arial"/>
          <w:sz w:val="22"/>
          <w:szCs w:val="22"/>
        </w:rPr>
        <w:t>nect</w:t>
      </w:r>
      <w:r w:rsidRPr="008D6BE0">
        <w:rPr>
          <w:rFonts w:ascii="Arial" w:hAnsi="Arial" w:cs="Arial"/>
          <w:sz w:val="22"/>
          <w:szCs w:val="22"/>
        </w:rPr>
        <w:t>ed To A Functioning And Continuously Operational Water Supply</w:t>
      </w:r>
    </w:p>
    <w:p w:rsidR="007C076C" w:rsidRPr="00BF75C5" w:rsidRDefault="007C076C" w:rsidP="007C076C">
      <w:pPr>
        <w:pStyle w:val="ListParagraph"/>
        <w:ind w:left="1440"/>
        <w:rPr>
          <w:rFonts w:ascii="Arial" w:hAnsi="Arial" w:cs="Arial"/>
          <w:sz w:val="8"/>
          <w:szCs w:val="8"/>
        </w:rPr>
      </w:pPr>
    </w:p>
    <w:p w:rsidR="007C076C" w:rsidRDefault="007C076C" w:rsidP="007C076C">
      <w:pPr>
        <w:pStyle w:val="ListParagraph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 Reading of An Ordinance Amending Section 11-404 </w:t>
      </w:r>
      <w:r>
        <w:rPr>
          <w:rFonts w:ascii="Arial" w:hAnsi="Arial" w:cs="Arial"/>
          <w:sz w:val="22"/>
          <w:szCs w:val="22"/>
          <w:u w:val="single"/>
        </w:rPr>
        <w:t>R-2, Residential District</w:t>
      </w:r>
      <w:r>
        <w:rPr>
          <w:rFonts w:ascii="Arial" w:hAnsi="Arial" w:cs="Arial"/>
          <w:sz w:val="22"/>
          <w:szCs w:val="22"/>
        </w:rPr>
        <w:t xml:space="preserve"> of the City of Kingston, Tennessee Zoning Ordinance</w:t>
      </w:r>
    </w:p>
    <w:p w:rsidR="00386817" w:rsidRPr="00F469E1" w:rsidRDefault="00386817" w:rsidP="00386817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4707B0" w:rsidRPr="006E4BB7" w:rsidRDefault="004707B0" w:rsidP="006E4BB7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6E4BB7">
        <w:rPr>
          <w:rFonts w:ascii="Arial" w:hAnsi="Arial" w:cs="Arial"/>
          <w:b/>
          <w:sz w:val="22"/>
          <w:szCs w:val="22"/>
        </w:rPr>
        <w:t>NEW BUSINESS</w:t>
      </w:r>
    </w:p>
    <w:p w:rsidR="00813D01" w:rsidRDefault="00F547B6" w:rsidP="00813D01">
      <w:pPr>
        <w:numPr>
          <w:ilvl w:val="1"/>
          <w:numId w:val="8"/>
        </w:numPr>
        <w:tabs>
          <w:tab w:val="left" w:pos="1080"/>
        </w:tabs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 the </w:t>
      </w:r>
      <w:r w:rsidR="00813D01">
        <w:rPr>
          <w:rFonts w:ascii="Arial" w:hAnsi="Arial" w:cs="Arial"/>
          <w:sz w:val="22"/>
          <w:szCs w:val="22"/>
        </w:rPr>
        <w:t>FY 2012 Audit</w:t>
      </w:r>
      <w:r>
        <w:rPr>
          <w:rFonts w:ascii="Arial" w:hAnsi="Arial" w:cs="Arial"/>
          <w:sz w:val="22"/>
          <w:szCs w:val="22"/>
        </w:rPr>
        <w:t>ed</w:t>
      </w:r>
      <w:r w:rsidR="00813D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Financial Statements Prepared by the Accounting Firm of Daniels, Uselton and Clay</w:t>
      </w:r>
    </w:p>
    <w:p w:rsidR="00813D01" w:rsidRPr="00813D01" w:rsidRDefault="00813D01" w:rsidP="00813D01">
      <w:pPr>
        <w:tabs>
          <w:tab w:val="left" w:pos="1080"/>
        </w:tabs>
        <w:ind w:left="720" w:right="288"/>
        <w:jc w:val="both"/>
        <w:rPr>
          <w:rFonts w:ascii="Arial" w:hAnsi="Arial" w:cs="Arial"/>
          <w:sz w:val="8"/>
          <w:szCs w:val="8"/>
        </w:rPr>
      </w:pPr>
    </w:p>
    <w:p w:rsidR="00813D01" w:rsidRDefault="00F547B6" w:rsidP="00813D01">
      <w:pPr>
        <w:numPr>
          <w:ilvl w:val="1"/>
          <w:numId w:val="8"/>
        </w:numPr>
        <w:tabs>
          <w:tab w:val="left" w:pos="1080"/>
        </w:tabs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Conceptual Floor Plan for the New City Hall Building and Authorize Staff to Proceed With Additional Work</w:t>
      </w:r>
    </w:p>
    <w:p w:rsidR="00F547B6" w:rsidRPr="00F547B6" w:rsidRDefault="00F547B6" w:rsidP="00F547B6">
      <w:pPr>
        <w:pStyle w:val="ListParagraph"/>
        <w:rPr>
          <w:rFonts w:ascii="Arial" w:hAnsi="Arial" w:cs="Arial"/>
          <w:sz w:val="8"/>
          <w:szCs w:val="8"/>
        </w:rPr>
      </w:pPr>
    </w:p>
    <w:p w:rsidR="00F547B6" w:rsidRPr="00F547B6" w:rsidRDefault="00192899" w:rsidP="00F547B6">
      <w:pPr>
        <w:pStyle w:val="ListParagraph"/>
        <w:numPr>
          <w:ilvl w:val="1"/>
          <w:numId w:val="8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and Authorize the Mayor to Execute An </w:t>
      </w:r>
      <w:r w:rsidR="00F547B6" w:rsidRPr="00F547B6">
        <w:rPr>
          <w:rFonts w:ascii="Arial" w:hAnsi="Arial" w:cs="Arial"/>
          <w:sz w:val="22"/>
          <w:szCs w:val="22"/>
        </w:rPr>
        <w:t>Agreement Between the City of Kingston and Energy Source Partners for Solar Services and Site Lease</w:t>
      </w:r>
      <w:r>
        <w:rPr>
          <w:rFonts w:ascii="Arial" w:hAnsi="Arial" w:cs="Arial"/>
          <w:sz w:val="22"/>
          <w:szCs w:val="22"/>
        </w:rPr>
        <w:t xml:space="preserve"> Pending Necessary Agreements With the Tennessee Valley Authority (TVA) and Rockwood Electric Utility (REU)</w:t>
      </w:r>
    </w:p>
    <w:p w:rsidR="00F547B6" w:rsidRPr="00F547B6" w:rsidRDefault="00F547B6" w:rsidP="00F547B6">
      <w:pPr>
        <w:tabs>
          <w:tab w:val="left" w:pos="1080"/>
        </w:tabs>
        <w:ind w:left="720" w:right="288"/>
        <w:jc w:val="both"/>
        <w:rPr>
          <w:rFonts w:ascii="Arial" w:hAnsi="Arial" w:cs="Arial"/>
          <w:sz w:val="8"/>
          <w:szCs w:val="8"/>
        </w:rPr>
      </w:pPr>
    </w:p>
    <w:p w:rsidR="00813D01" w:rsidRPr="00813D01" w:rsidRDefault="00813D01" w:rsidP="00813D01">
      <w:pPr>
        <w:tabs>
          <w:tab w:val="left" w:pos="1080"/>
        </w:tabs>
        <w:ind w:left="720" w:right="288"/>
        <w:jc w:val="both"/>
        <w:rPr>
          <w:rFonts w:ascii="Arial" w:hAnsi="Arial" w:cs="Arial"/>
          <w:sz w:val="8"/>
          <w:szCs w:val="8"/>
        </w:rPr>
      </w:pPr>
    </w:p>
    <w:p w:rsidR="00813D01" w:rsidRDefault="00192899" w:rsidP="00813D01">
      <w:pPr>
        <w:numPr>
          <w:ilvl w:val="1"/>
          <w:numId w:val="8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 a</w:t>
      </w:r>
      <w:r w:rsidR="00813D01">
        <w:rPr>
          <w:rFonts w:ascii="Arial" w:hAnsi="Arial" w:cs="Arial"/>
          <w:sz w:val="22"/>
          <w:szCs w:val="22"/>
        </w:rPr>
        <w:t xml:space="preserve"> Resolution Authorizing the City of Kingston to </w:t>
      </w:r>
      <w:r w:rsidR="00506744">
        <w:rPr>
          <w:rFonts w:ascii="Arial" w:hAnsi="Arial" w:cs="Arial"/>
          <w:sz w:val="22"/>
          <w:szCs w:val="22"/>
        </w:rPr>
        <w:t>Make Application</w:t>
      </w:r>
      <w:r w:rsidR="00813D01">
        <w:rPr>
          <w:rFonts w:ascii="Arial" w:hAnsi="Arial" w:cs="Arial"/>
          <w:sz w:val="22"/>
          <w:szCs w:val="22"/>
        </w:rPr>
        <w:t xml:space="preserve"> for FY2013 Community Development Block Grant Funds Up to The Amount of $500,000 (A Public Meeting is Scheduled at 6:00 p.m. on December 18, 2012, in the Council Chambers at the Community Center)</w:t>
      </w:r>
    </w:p>
    <w:p w:rsidR="00813D01" w:rsidRPr="00813D01" w:rsidRDefault="00813D01" w:rsidP="00813D01">
      <w:pPr>
        <w:ind w:left="720" w:right="288"/>
        <w:jc w:val="both"/>
        <w:rPr>
          <w:rFonts w:ascii="Arial" w:hAnsi="Arial" w:cs="Arial"/>
          <w:sz w:val="8"/>
          <w:szCs w:val="8"/>
        </w:rPr>
      </w:pPr>
    </w:p>
    <w:p w:rsidR="00813D01" w:rsidRDefault="00813D01" w:rsidP="00813D01">
      <w:pPr>
        <w:numPr>
          <w:ilvl w:val="1"/>
          <w:numId w:val="8"/>
        </w:numPr>
        <w:tabs>
          <w:tab w:val="left" w:pos="1080"/>
        </w:tabs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</w:t>
      </w:r>
      <w:r w:rsidRPr="00B05FCE">
        <w:rPr>
          <w:rFonts w:ascii="Arial" w:hAnsi="Arial" w:cs="Arial"/>
          <w:sz w:val="22"/>
          <w:szCs w:val="22"/>
        </w:rPr>
        <w:t xml:space="preserve">ppoint </w:t>
      </w:r>
      <w:r>
        <w:rPr>
          <w:rFonts w:ascii="Arial" w:hAnsi="Arial" w:cs="Arial"/>
          <w:sz w:val="22"/>
          <w:szCs w:val="22"/>
        </w:rPr>
        <w:t xml:space="preserve">Mr. James Donatelli </w:t>
      </w:r>
      <w:r w:rsidRPr="00B05FCE">
        <w:rPr>
          <w:rFonts w:ascii="Arial" w:hAnsi="Arial" w:cs="Arial"/>
          <w:sz w:val="22"/>
          <w:szCs w:val="22"/>
        </w:rPr>
        <w:t>to the Library Board (</w:t>
      </w:r>
      <w:r>
        <w:rPr>
          <w:rFonts w:ascii="Arial" w:hAnsi="Arial" w:cs="Arial"/>
          <w:sz w:val="22"/>
          <w:szCs w:val="22"/>
        </w:rPr>
        <w:t xml:space="preserve">New </w:t>
      </w:r>
      <w:r w:rsidRPr="00B05FCE">
        <w:rPr>
          <w:rFonts w:ascii="Arial" w:hAnsi="Arial" w:cs="Arial"/>
          <w:sz w:val="22"/>
          <w:szCs w:val="22"/>
        </w:rPr>
        <w:t>Term Beginning January 1, 201</w:t>
      </w:r>
      <w:r>
        <w:rPr>
          <w:rFonts w:ascii="Arial" w:hAnsi="Arial" w:cs="Arial"/>
          <w:sz w:val="22"/>
          <w:szCs w:val="22"/>
        </w:rPr>
        <w:t>3</w:t>
      </w:r>
      <w:r w:rsidRPr="00B05FCE">
        <w:rPr>
          <w:rFonts w:ascii="Arial" w:hAnsi="Arial" w:cs="Arial"/>
          <w:sz w:val="22"/>
          <w:szCs w:val="22"/>
        </w:rPr>
        <w:t>, and Ending December 31, 201</w:t>
      </w:r>
      <w:r>
        <w:rPr>
          <w:rFonts w:ascii="Arial" w:hAnsi="Arial" w:cs="Arial"/>
          <w:sz w:val="22"/>
          <w:szCs w:val="22"/>
        </w:rPr>
        <w:t>6</w:t>
      </w:r>
      <w:r w:rsidRPr="00B05FCE">
        <w:rPr>
          <w:rFonts w:ascii="Arial" w:hAnsi="Arial" w:cs="Arial"/>
          <w:sz w:val="22"/>
          <w:szCs w:val="22"/>
        </w:rPr>
        <w:t>)</w:t>
      </w:r>
    </w:p>
    <w:p w:rsidR="00813D01" w:rsidRPr="00532866" w:rsidRDefault="00813D01" w:rsidP="00813D01">
      <w:pPr>
        <w:ind w:left="360" w:right="288"/>
        <w:jc w:val="both"/>
        <w:rPr>
          <w:rFonts w:ascii="Arial" w:hAnsi="Arial" w:cs="Arial"/>
          <w:sz w:val="8"/>
          <w:szCs w:val="8"/>
        </w:rPr>
      </w:pPr>
    </w:p>
    <w:p w:rsidR="00813D01" w:rsidRDefault="00813D01" w:rsidP="00813D01">
      <w:pPr>
        <w:numPr>
          <w:ilvl w:val="1"/>
          <w:numId w:val="8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B05FCE">
        <w:rPr>
          <w:rFonts w:ascii="Arial" w:hAnsi="Arial" w:cs="Arial"/>
          <w:sz w:val="22"/>
          <w:szCs w:val="22"/>
        </w:rPr>
        <w:t>Appoint</w:t>
      </w:r>
      <w:r w:rsidR="001928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Dr. Joseph Parker </w:t>
      </w:r>
      <w:r w:rsidRPr="00B05FCE">
        <w:rPr>
          <w:rFonts w:ascii="Arial" w:hAnsi="Arial" w:cs="Arial"/>
          <w:sz w:val="22"/>
          <w:szCs w:val="22"/>
        </w:rPr>
        <w:t>to the Library Board (Term Beginning January 1, 201</w:t>
      </w:r>
      <w:r>
        <w:rPr>
          <w:rFonts w:ascii="Arial" w:hAnsi="Arial" w:cs="Arial"/>
          <w:sz w:val="22"/>
          <w:szCs w:val="22"/>
        </w:rPr>
        <w:t>3</w:t>
      </w:r>
      <w:r w:rsidRPr="00B05FCE">
        <w:rPr>
          <w:rFonts w:ascii="Arial" w:hAnsi="Arial" w:cs="Arial"/>
          <w:sz w:val="22"/>
          <w:szCs w:val="22"/>
        </w:rPr>
        <w:t>, and Ending December 31, 201</w:t>
      </w:r>
      <w:r>
        <w:rPr>
          <w:rFonts w:ascii="Arial" w:hAnsi="Arial" w:cs="Arial"/>
          <w:sz w:val="22"/>
          <w:szCs w:val="22"/>
        </w:rPr>
        <w:t>6</w:t>
      </w:r>
      <w:r w:rsidRPr="00B05FCE">
        <w:rPr>
          <w:rFonts w:ascii="Arial" w:hAnsi="Arial" w:cs="Arial"/>
          <w:sz w:val="22"/>
          <w:szCs w:val="22"/>
        </w:rPr>
        <w:t>)</w:t>
      </w:r>
    </w:p>
    <w:p w:rsidR="00813D01" w:rsidRPr="00813D01" w:rsidRDefault="00813D01" w:rsidP="00813D01">
      <w:pPr>
        <w:pStyle w:val="ListParagraph"/>
        <w:rPr>
          <w:rFonts w:ascii="Arial" w:hAnsi="Arial" w:cs="Arial"/>
          <w:sz w:val="8"/>
          <w:szCs w:val="8"/>
        </w:rPr>
      </w:pPr>
    </w:p>
    <w:p w:rsidR="00813D01" w:rsidRDefault="00813D01" w:rsidP="00813D01">
      <w:pPr>
        <w:numPr>
          <w:ilvl w:val="1"/>
          <w:numId w:val="8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B05FCE">
        <w:rPr>
          <w:rFonts w:ascii="Arial" w:hAnsi="Arial" w:cs="Arial"/>
          <w:sz w:val="22"/>
          <w:szCs w:val="22"/>
        </w:rPr>
        <w:t xml:space="preserve">Appoint </w:t>
      </w:r>
      <w:r>
        <w:rPr>
          <w:rFonts w:ascii="Arial" w:hAnsi="Arial" w:cs="Arial"/>
          <w:sz w:val="22"/>
          <w:szCs w:val="22"/>
        </w:rPr>
        <w:t xml:space="preserve">Ms. Phyllis Jackson </w:t>
      </w:r>
      <w:r w:rsidRPr="00B05FCE">
        <w:rPr>
          <w:rFonts w:ascii="Arial" w:hAnsi="Arial" w:cs="Arial"/>
          <w:sz w:val="22"/>
          <w:szCs w:val="22"/>
        </w:rPr>
        <w:t xml:space="preserve">to the Library Board </w:t>
      </w:r>
      <w:r>
        <w:rPr>
          <w:rFonts w:ascii="Arial" w:hAnsi="Arial" w:cs="Arial"/>
          <w:sz w:val="22"/>
          <w:szCs w:val="22"/>
        </w:rPr>
        <w:t xml:space="preserve">to Complete the Remaining 2 Years of the Term of Emily Nunn Who is Moving to Blount County </w:t>
      </w:r>
      <w:r w:rsidRPr="00B05FCE">
        <w:rPr>
          <w:rFonts w:ascii="Arial" w:hAnsi="Arial" w:cs="Arial"/>
          <w:sz w:val="22"/>
          <w:szCs w:val="22"/>
        </w:rPr>
        <w:t>(Term Beginning January 1, 201</w:t>
      </w:r>
      <w:r>
        <w:rPr>
          <w:rFonts w:ascii="Arial" w:hAnsi="Arial" w:cs="Arial"/>
          <w:sz w:val="22"/>
          <w:szCs w:val="22"/>
        </w:rPr>
        <w:t>3</w:t>
      </w:r>
      <w:r w:rsidRPr="00B05FCE">
        <w:rPr>
          <w:rFonts w:ascii="Arial" w:hAnsi="Arial" w:cs="Arial"/>
          <w:sz w:val="22"/>
          <w:szCs w:val="22"/>
        </w:rPr>
        <w:t>, and Ending December 31, 201</w:t>
      </w:r>
      <w:r>
        <w:rPr>
          <w:rFonts w:ascii="Arial" w:hAnsi="Arial" w:cs="Arial"/>
          <w:sz w:val="22"/>
          <w:szCs w:val="22"/>
        </w:rPr>
        <w:t>4</w:t>
      </w:r>
      <w:r w:rsidRPr="00B05FCE">
        <w:rPr>
          <w:rFonts w:ascii="Arial" w:hAnsi="Arial" w:cs="Arial"/>
          <w:sz w:val="22"/>
          <w:szCs w:val="22"/>
        </w:rPr>
        <w:t>)</w:t>
      </w:r>
    </w:p>
    <w:p w:rsidR="00813D01" w:rsidRPr="00813D01" w:rsidRDefault="00813D01" w:rsidP="00813D01">
      <w:pPr>
        <w:pStyle w:val="ListParagraph"/>
        <w:rPr>
          <w:rFonts w:ascii="Arial" w:hAnsi="Arial" w:cs="Arial"/>
          <w:sz w:val="8"/>
          <w:szCs w:val="8"/>
        </w:rPr>
      </w:pPr>
    </w:p>
    <w:sectPr w:rsidR="00813D01" w:rsidRPr="00813D01" w:rsidSect="00813D01">
      <w:pgSz w:w="12240" w:h="20160" w:code="5"/>
      <w:pgMar w:top="432" w:right="1584" w:bottom="43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B0B"/>
    <w:multiLevelType w:val="hybridMultilevel"/>
    <w:tmpl w:val="A0B6F370"/>
    <w:lvl w:ilvl="0" w:tplc="A57C20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061"/>
    <w:multiLevelType w:val="hybridMultilevel"/>
    <w:tmpl w:val="0200F262"/>
    <w:lvl w:ilvl="0" w:tplc="48401A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15B91"/>
    <w:multiLevelType w:val="hybridMultilevel"/>
    <w:tmpl w:val="66CADC64"/>
    <w:lvl w:ilvl="0" w:tplc="2656003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E5425A"/>
    <w:multiLevelType w:val="hybridMultilevel"/>
    <w:tmpl w:val="49825D8C"/>
    <w:lvl w:ilvl="0" w:tplc="D2466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1F5C83"/>
    <w:multiLevelType w:val="hybridMultilevel"/>
    <w:tmpl w:val="C6B0F0B6"/>
    <w:lvl w:ilvl="0" w:tplc="8DBCE1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4C1B"/>
    <w:multiLevelType w:val="hybridMultilevel"/>
    <w:tmpl w:val="DECA66E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BB03BA"/>
    <w:multiLevelType w:val="hybridMultilevel"/>
    <w:tmpl w:val="19A0754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554DFB"/>
    <w:multiLevelType w:val="hybridMultilevel"/>
    <w:tmpl w:val="E02CADA0"/>
    <w:lvl w:ilvl="0" w:tplc="5986D3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935803"/>
    <w:multiLevelType w:val="hybridMultilevel"/>
    <w:tmpl w:val="5BEA8AD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D13802"/>
    <w:multiLevelType w:val="hybridMultilevel"/>
    <w:tmpl w:val="9230B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5673"/>
    <w:rsid w:val="00024492"/>
    <w:rsid w:val="00026969"/>
    <w:rsid w:val="00041EF8"/>
    <w:rsid w:val="000470E4"/>
    <w:rsid w:val="00050239"/>
    <w:rsid w:val="00051A5B"/>
    <w:rsid w:val="00053338"/>
    <w:rsid w:val="00054F9C"/>
    <w:rsid w:val="000550BF"/>
    <w:rsid w:val="000712FE"/>
    <w:rsid w:val="000750DD"/>
    <w:rsid w:val="0008579B"/>
    <w:rsid w:val="00091BF7"/>
    <w:rsid w:val="000970E1"/>
    <w:rsid w:val="000A07BF"/>
    <w:rsid w:val="000A1A0F"/>
    <w:rsid w:val="000B0EA3"/>
    <w:rsid w:val="000B4C37"/>
    <w:rsid w:val="000B6152"/>
    <w:rsid w:val="000C032A"/>
    <w:rsid w:val="000C0D26"/>
    <w:rsid w:val="000D2421"/>
    <w:rsid w:val="000D7133"/>
    <w:rsid w:val="000D728F"/>
    <w:rsid w:val="000E12B6"/>
    <w:rsid w:val="000E65A9"/>
    <w:rsid w:val="000F3DC2"/>
    <w:rsid w:val="000F4FFD"/>
    <w:rsid w:val="000F76BA"/>
    <w:rsid w:val="000F7AD3"/>
    <w:rsid w:val="001117D9"/>
    <w:rsid w:val="00111848"/>
    <w:rsid w:val="00111F86"/>
    <w:rsid w:val="00115D16"/>
    <w:rsid w:val="00137055"/>
    <w:rsid w:val="00144D5B"/>
    <w:rsid w:val="00151D1C"/>
    <w:rsid w:val="001602CD"/>
    <w:rsid w:val="001626B3"/>
    <w:rsid w:val="00165517"/>
    <w:rsid w:val="0017029E"/>
    <w:rsid w:val="001775D6"/>
    <w:rsid w:val="00181C62"/>
    <w:rsid w:val="00182D8A"/>
    <w:rsid w:val="00186A7C"/>
    <w:rsid w:val="00192899"/>
    <w:rsid w:val="00193A41"/>
    <w:rsid w:val="00194B3F"/>
    <w:rsid w:val="00197362"/>
    <w:rsid w:val="001A2B08"/>
    <w:rsid w:val="001B3FF8"/>
    <w:rsid w:val="001C29B3"/>
    <w:rsid w:val="001D373F"/>
    <w:rsid w:val="001D6627"/>
    <w:rsid w:val="001D664B"/>
    <w:rsid w:val="001D7FF2"/>
    <w:rsid w:val="001E0889"/>
    <w:rsid w:val="001E7AA0"/>
    <w:rsid w:val="00200E9F"/>
    <w:rsid w:val="00210744"/>
    <w:rsid w:val="00214F4D"/>
    <w:rsid w:val="00225303"/>
    <w:rsid w:val="00227478"/>
    <w:rsid w:val="0024576F"/>
    <w:rsid w:val="00273CCC"/>
    <w:rsid w:val="002A6A5B"/>
    <w:rsid w:val="002C0490"/>
    <w:rsid w:val="002C0E06"/>
    <w:rsid w:val="002D5D93"/>
    <w:rsid w:val="002D67B5"/>
    <w:rsid w:val="002E43A0"/>
    <w:rsid w:val="002E5CA1"/>
    <w:rsid w:val="002E7564"/>
    <w:rsid w:val="00303635"/>
    <w:rsid w:val="00306102"/>
    <w:rsid w:val="003067D9"/>
    <w:rsid w:val="00307E67"/>
    <w:rsid w:val="003118BB"/>
    <w:rsid w:val="003210BC"/>
    <w:rsid w:val="003222B1"/>
    <w:rsid w:val="00325AF5"/>
    <w:rsid w:val="00331688"/>
    <w:rsid w:val="00331903"/>
    <w:rsid w:val="00336776"/>
    <w:rsid w:val="0033725B"/>
    <w:rsid w:val="00340FC4"/>
    <w:rsid w:val="003435E6"/>
    <w:rsid w:val="00345B6C"/>
    <w:rsid w:val="003716E4"/>
    <w:rsid w:val="00371CCB"/>
    <w:rsid w:val="00372353"/>
    <w:rsid w:val="00376144"/>
    <w:rsid w:val="003837F5"/>
    <w:rsid w:val="003859CF"/>
    <w:rsid w:val="00386817"/>
    <w:rsid w:val="003A63BB"/>
    <w:rsid w:val="003B0CAB"/>
    <w:rsid w:val="003B2334"/>
    <w:rsid w:val="003B7D3C"/>
    <w:rsid w:val="003C5527"/>
    <w:rsid w:val="003D5A4B"/>
    <w:rsid w:val="003D6F03"/>
    <w:rsid w:val="003E2C7A"/>
    <w:rsid w:val="003E7488"/>
    <w:rsid w:val="003F2765"/>
    <w:rsid w:val="003F5C79"/>
    <w:rsid w:val="0040611C"/>
    <w:rsid w:val="00411989"/>
    <w:rsid w:val="004256C5"/>
    <w:rsid w:val="00437EF3"/>
    <w:rsid w:val="00440E8A"/>
    <w:rsid w:val="00444B2E"/>
    <w:rsid w:val="0044507A"/>
    <w:rsid w:val="00452A63"/>
    <w:rsid w:val="00462224"/>
    <w:rsid w:val="00466744"/>
    <w:rsid w:val="004707B0"/>
    <w:rsid w:val="004747F0"/>
    <w:rsid w:val="00481DD9"/>
    <w:rsid w:val="004827D7"/>
    <w:rsid w:val="0048560F"/>
    <w:rsid w:val="00486C2D"/>
    <w:rsid w:val="004953F6"/>
    <w:rsid w:val="004A4C48"/>
    <w:rsid w:val="004A54FE"/>
    <w:rsid w:val="004A60EE"/>
    <w:rsid w:val="004A7D12"/>
    <w:rsid w:val="004B08F5"/>
    <w:rsid w:val="004B69DD"/>
    <w:rsid w:val="004C01D2"/>
    <w:rsid w:val="004D761E"/>
    <w:rsid w:val="004E2208"/>
    <w:rsid w:val="0050127E"/>
    <w:rsid w:val="00506744"/>
    <w:rsid w:val="00512F56"/>
    <w:rsid w:val="00522371"/>
    <w:rsid w:val="0052600A"/>
    <w:rsid w:val="0052694F"/>
    <w:rsid w:val="00530F66"/>
    <w:rsid w:val="005356A4"/>
    <w:rsid w:val="005358EB"/>
    <w:rsid w:val="0053617B"/>
    <w:rsid w:val="00543A9F"/>
    <w:rsid w:val="0055284E"/>
    <w:rsid w:val="005604CC"/>
    <w:rsid w:val="0057671E"/>
    <w:rsid w:val="00591F6F"/>
    <w:rsid w:val="005938B4"/>
    <w:rsid w:val="00593B74"/>
    <w:rsid w:val="00596A2B"/>
    <w:rsid w:val="005A23F1"/>
    <w:rsid w:val="005A4370"/>
    <w:rsid w:val="005A7594"/>
    <w:rsid w:val="005C4583"/>
    <w:rsid w:val="005C4E31"/>
    <w:rsid w:val="005D6C1B"/>
    <w:rsid w:val="005E1C43"/>
    <w:rsid w:val="005E4057"/>
    <w:rsid w:val="005E6EAF"/>
    <w:rsid w:val="006062B2"/>
    <w:rsid w:val="00607EC2"/>
    <w:rsid w:val="00610603"/>
    <w:rsid w:val="00623A07"/>
    <w:rsid w:val="00624C86"/>
    <w:rsid w:val="00632DB0"/>
    <w:rsid w:val="00635FF1"/>
    <w:rsid w:val="00653345"/>
    <w:rsid w:val="006535A9"/>
    <w:rsid w:val="00657F1A"/>
    <w:rsid w:val="006644A2"/>
    <w:rsid w:val="00664AA4"/>
    <w:rsid w:val="00664BD6"/>
    <w:rsid w:val="006666A8"/>
    <w:rsid w:val="0068386A"/>
    <w:rsid w:val="0068628A"/>
    <w:rsid w:val="0068680D"/>
    <w:rsid w:val="00687BAB"/>
    <w:rsid w:val="006953BA"/>
    <w:rsid w:val="006976B5"/>
    <w:rsid w:val="006B2CC2"/>
    <w:rsid w:val="006B39AE"/>
    <w:rsid w:val="006C0B2B"/>
    <w:rsid w:val="006C12E7"/>
    <w:rsid w:val="006D75F2"/>
    <w:rsid w:val="006E4BB7"/>
    <w:rsid w:val="006E56CA"/>
    <w:rsid w:val="006E5D92"/>
    <w:rsid w:val="00701448"/>
    <w:rsid w:val="00702F61"/>
    <w:rsid w:val="0070421A"/>
    <w:rsid w:val="00740469"/>
    <w:rsid w:val="00745421"/>
    <w:rsid w:val="00753DE1"/>
    <w:rsid w:val="00770A29"/>
    <w:rsid w:val="00772A59"/>
    <w:rsid w:val="00776F96"/>
    <w:rsid w:val="00785581"/>
    <w:rsid w:val="00786FF6"/>
    <w:rsid w:val="007873BC"/>
    <w:rsid w:val="00792C2B"/>
    <w:rsid w:val="007A1EA9"/>
    <w:rsid w:val="007A625D"/>
    <w:rsid w:val="007B305F"/>
    <w:rsid w:val="007B33F8"/>
    <w:rsid w:val="007B64AC"/>
    <w:rsid w:val="007C076C"/>
    <w:rsid w:val="007C0F29"/>
    <w:rsid w:val="007C7A92"/>
    <w:rsid w:val="007E0862"/>
    <w:rsid w:val="007F0CD8"/>
    <w:rsid w:val="007F2592"/>
    <w:rsid w:val="007F29CE"/>
    <w:rsid w:val="007F2E20"/>
    <w:rsid w:val="007F3E75"/>
    <w:rsid w:val="007F3F99"/>
    <w:rsid w:val="007F532D"/>
    <w:rsid w:val="00803574"/>
    <w:rsid w:val="00807209"/>
    <w:rsid w:val="00807F99"/>
    <w:rsid w:val="00813D01"/>
    <w:rsid w:val="008146A0"/>
    <w:rsid w:val="00815E53"/>
    <w:rsid w:val="00821AE9"/>
    <w:rsid w:val="00825D88"/>
    <w:rsid w:val="0083368B"/>
    <w:rsid w:val="00847B5E"/>
    <w:rsid w:val="00850984"/>
    <w:rsid w:val="00861FAF"/>
    <w:rsid w:val="008704B1"/>
    <w:rsid w:val="00875B47"/>
    <w:rsid w:val="00884AFE"/>
    <w:rsid w:val="008857E3"/>
    <w:rsid w:val="00892873"/>
    <w:rsid w:val="00894720"/>
    <w:rsid w:val="008A7B1F"/>
    <w:rsid w:val="008B35B3"/>
    <w:rsid w:val="008B4F8C"/>
    <w:rsid w:val="008C14A1"/>
    <w:rsid w:val="008C180E"/>
    <w:rsid w:val="008C2971"/>
    <w:rsid w:val="008C682E"/>
    <w:rsid w:val="008C7A3A"/>
    <w:rsid w:val="008D0A0B"/>
    <w:rsid w:val="008D1C0E"/>
    <w:rsid w:val="008D22CB"/>
    <w:rsid w:val="008E0F66"/>
    <w:rsid w:val="008E63DE"/>
    <w:rsid w:val="008F453B"/>
    <w:rsid w:val="00904F81"/>
    <w:rsid w:val="0090628F"/>
    <w:rsid w:val="00910E13"/>
    <w:rsid w:val="00911DA7"/>
    <w:rsid w:val="00913D78"/>
    <w:rsid w:val="00923FAC"/>
    <w:rsid w:val="00931AC7"/>
    <w:rsid w:val="00936838"/>
    <w:rsid w:val="00955A76"/>
    <w:rsid w:val="009625E6"/>
    <w:rsid w:val="00967618"/>
    <w:rsid w:val="009728BA"/>
    <w:rsid w:val="00973C86"/>
    <w:rsid w:val="00997F2D"/>
    <w:rsid w:val="009B2CC1"/>
    <w:rsid w:val="009C1B3D"/>
    <w:rsid w:val="009D2114"/>
    <w:rsid w:val="009D666F"/>
    <w:rsid w:val="009E41F6"/>
    <w:rsid w:val="009E5A6E"/>
    <w:rsid w:val="009E7241"/>
    <w:rsid w:val="00A02604"/>
    <w:rsid w:val="00A07D4A"/>
    <w:rsid w:val="00A11D0A"/>
    <w:rsid w:val="00A15E7B"/>
    <w:rsid w:val="00A17041"/>
    <w:rsid w:val="00A24C4D"/>
    <w:rsid w:val="00A26724"/>
    <w:rsid w:val="00A338CA"/>
    <w:rsid w:val="00A34158"/>
    <w:rsid w:val="00A42C8B"/>
    <w:rsid w:val="00A42C8C"/>
    <w:rsid w:val="00A44309"/>
    <w:rsid w:val="00A479B0"/>
    <w:rsid w:val="00A50D94"/>
    <w:rsid w:val="00A71D96"/>
    <w:rsid w:val="00A81434"/>
    <w:rsid w:val="00A8296E"/>
    <w:rsid w:val="00A938C9"/>
    <w:rsid w:val="00AA165C"/>
    <w:rsid w:val="00AC0D8A"/>
    <w:rsid w:val="00AE03BD"/>
    <w:rsid w:val="00AE1205"/>
    <w:rsid w:val="00AE480C"/>
    <w:rsid w:val="00B0222B"/>
    <w:rsid w:val="00B02C01"/>
    <w:rsid w:val="00B2744D"/>
    <w:rsid w:val="00B37D05"/>
    <w:rsid w:val="00B44EB4"/>
    <w:rsid w:val="00B4713A"/>
    <w:rsid w:val="00B500E5"/>
    <w:rsid w:val="00B63B92"/>
    <w:rsid w:val="00B64776"/>
    <w:rsid w:val="00B77683"/>
    <w:rsid w:val="00BA1868"/>
    <w:rsid w:val="00BA4A7D"/>
    <w:rsid w:val="00BB31A7"/>
    <w:rsid w:val="00BD398E"/>
    <w:rsid w:val="00BD75B7"/>
    <w:rsid w:val="00BE2549"/>
    <w:rsid w:val="00BE4F89"/>
    <w:rsid w:val="00BF35AF"/>
    <w:rsid w:val="00BF6D01"/>
    <w:rsid w:val="00C07367"/>
    <w:rsid w:val="00C123E4"/>
    <w:rsid w:val="00C137D1"/>
    <w:rsid w:val="00C236EB"/>
    <w:rsid w:val="00C267B9"/>
    <w:rsid w:val="00C26A82"/>
    <w:rsid w:val="00C40E75"/>
    <w:rsid w:val="00C42011"/>
    <w:rsid w:val="00C466FE"/>
    <w:rsid w:val="00C467DF"/>
    <w:rsid w:val="00C54538"/>
    <w:rsid w:val="00C7470D"/>
    <w:rsid w:val="00C76A03"/>
    <w:rsid w:val="00C958B3"/>
    <w:rsid w:val="00C9635D"/>
    <w:rsid w:val="00C976B0"/>
    <w:rsid w:val="00CA0A71"/>
    <w:rsid w:val="00CA3B23"/>
    <w:rsid w:val="00CA5159"/>
    <w:rsid w:val="00CC19A3"/>
    <w:rsid w:val="00CC2D5D"/>
    <w:rsid w:val="00CE1683"/>
    <w:rsid w:val="00CE5C25"/>
    <w:rsid w:val="00CF4DE8"/>
    <w:rsid w:val="00CF583B"/>
    <w:rsid w:val="00D0413E"/>
    <w:rsid w:val="00D07694"/>
    <w:rsid w:val="00D11050"/>
    <w:rsid w:val="00D14A96"/>
    <w:rsid w:val="00D176EF"/>
    <w:rsid w:val="00D205ED"/>
    <w:rsid w:val="00D22D90"/>
    <w:rsid w:val="00D3220D"/>
    <w:rsid w:val="00D42AD5"/>
    <w:rsid w:val="00D54F81"/>
    <w:rsid w:val="00D63C7D"/>
    <w:rsid w:val="00D648BD"/>
    <w:rsid w:val="00D67A45"/>
    <w:rsid w:val="00D72E5D"/>
    <w:rsid w:val="00DA2A73"/>
    <w:rsid w:val="00DA3E71"/>
    <w:rsid w:val="00DA7398"/>
    <w:rsid w:val="00DB4316"/>
    <w:rsid w:val="00DB5B52"/>
    <w:rsid w:val="00DB787C"/>
    <w:rsid w:val="00DC0069"/>
    <w:rsid w:val="00DC1C0C"/>
    <w:rsid w:val="00DC35A4"/>
    <w:rsid w:val="00DC7572"/>
    <w:rsid w:val="00DE2F02"/>
    <w:rsid w:val="00DE7165"/>
    <w:rsid w:val="00DF3B60"/>
    <w:rsid w:val="00E106DF"/>
    <w:rsid w:val="00E12D0E"/>
    <w:rsid w:val="00E15089"/>
    <w:rsid w:val="00E37137"/>
    <w:rsid w:val="00E41F87"/>
    <w:rsid w:val="00E4264E"/>
    <w:rsid w:val="00E47156"/>
    <w:rsid w:val="00E50FC7"/>
    <w:rsid w:val="00E5382E"/>
    <w:rsid w:val="00E600E3"/>
    <w:rsid w:val="00E60808"/>
    <w:rsid w:val="00E65E3E"/>
    <w:rsid w:val="00E70C72"/>
    <w:rsid w:val="00E7554B"/>
    <w:rsid w:val="00E7575C"/>
    <w:rsid w:val="00E83EAE"/>
    <w:rsid w:val="00E872B2"/>
    <w:rsid w:val="00EA21C7"/>
    <w:rsid w:val="00EB398F"/>
    <w:rsid w:val="00EB39F7"/>
    <w:rsid w:val="00EB45C5"/>
    <w:rsid w:val="00EC1DEB"/>
    <w:rsid w:val="00EC48C3"/>
    <w:rsid w:val="00EC6E74"/>
    <w:rsid w:val="00ED3AA7"/>
    <w:rsid w:val="00EE1FC7"/>
    <w:rsid w:val="00EE30F1"/>
    <w:rsid w:val="00EF3C6F"/>
    <w:rsid w:val="00EF4066"/>
    <w:rsid w:val="00EF50F7"/>
    <w:rsid w:val="00F0149F"/>
    <w:rsid w:val="00F03A3C"/>
    <w:rsid w:val="00F07A21"/>
    <w:rsid w:val="00F110C1"/>
    <w:rsid w:val="00F13478"/>
    <w:rsid w:val="00F13C6A"/>
    <w:rsid w:val="00F14771"/>
    <w:rsid w:val="00F21264"/>
    <w:rsid w:val="00F21694"/>
    <w:rsid w:val="00F2230E"/>
    <w:rsid w:val="00F22A04"/>
    <w:rsid w:val="00F24A4D"/>
    <w:rsid w:val="00F24E35"/>
    <w:rsid w:val="00F27B5E"/>
    <w:rsid w:val="00F27F26"/>
    <w:rsid w:val="00F35A11"/>
    <w:rsid w:val="00F43CCF"/>
    <w:rsid w:val="00F469E1"/>
    <w:rsid w:val="00F547B6"/>
    <w:rsid w:val="00F63E1F"/>
    <w:rsid w:val="00F66254"/>
    <w:rsid w:val="00F6679E"/>
    <w:rsid w:val="00F74131"/>
    <w:rsid w:val="00F83657"/>
    <w:rsid w:val="00F8387D"/>
    <w:rsid w:val="00F84387"/>
    <w:rsid w:val="00F84B4E"/>
    <w:rsid w:val="00F853DE"/>
    <w:rsid w:val="00FA09FC"/>
    <w:rsid w:val="00FA1AD3"/>
    <w:rsid w:val="00FA58B1"/>
    <w:rsid w:val="00FB2586"/>
    <w:rsid w:val="00FB3437"/>
    <w:rsid w:val="00FB447F"/>
    <w:rsid w:val="00FC374E"/>
    <w:rsid w:val="00FC4F32"/>
    <w:rsid w:val="00FE5290"/>
    <w:rsid w:val="00FF2719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C4E31"/>
    <w:pPr>
      <w:jc w:val="center"/>
    </w:pPr>
    <w:rPr>
      <w:rFonts w:ascii="Palatino" w:hAnsi="Palatino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C4E31"/>
    <w:rPr>
      <w:rFonts w:ascii="Palatino" w:eastAsia="Times New Roman" w:hAnsi="Palatino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E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E3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9728BA"/>
    <w:pPr>
      <w:jc w:val="center"/>
    </w:pPr>
    <w:rPr>
      <w:rFonts w:ascii="Courier" w:hAnsi="Courier"/>
      <w:b/>
      <w:szCs w:val="20"/>
    </w:rPr>
  </w:style>
  <w:style w:type="character" w:customStyle="1" w:styleId="SubtitleChar">
    <w:name w:val="Subtitle Char"/>
    <w:basedOn w:val="DefaultParagraphFont"/>
    <w:link w:val="Subtitle"/>
    <w:rsid w:val="009728BA"/>
    <w:rPr>
      <w:rFonts w:ascii="Courier" w:eastAsia="Times New Roman" w:hAnsi="Courier" w:cs="Times New Roman"/>
      <w:b/>
      <w:sz w:val="24"/>
      <w:szCs w:val="20"/>
    </w:rPr>
  </w:style>
  <w:style w:type="paragraph" w:customStyle="1" w:styleId="Default">
    <w:name w:val="Default"/>
    <w:rsid w:val="007C07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11</cp:revision>
  <cp:lastPrinted>2012-12-06T15:59:00Z</cp:lastPrinted>
  <dcterms:created xsi:type="dcterms:W3CDTF">2012-11-06T16:28:00Z</dcterms:created>
  <dcterms:modified xsi:type="dcterms:W3CDTF">2012-12-06T16:05:00Z</dcterms:modified>
</cp:coreProperties>
</file>