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2C" w:rsidRPr="00F768FB" w:rsidRDefault="00A9012C" w:rsidP="00A9012C">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r w:rsidRPr="00F768FB">
        <w:rPr>
          <w:rFonts w:ascii="Times New Roman" w:hAnsi="Times New Roman"/>
          <w:b/>
          <w:szCs w:val="24"/>
          <w:u w:val="single"/>
        </w:rPr>
        <w:t>SECTION II – EMPLOYMENT</w:t>
      </w:r>
    </w:p>
    <w:p w:rsidR="00A9012C" w:rsidRPr="00F768FB" w:rsidRDefault="00A9012C" w:rsidP="00A9012C">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szCs w:val="24"/>
          <w:u w:val="single"/>
        </w:rPr>
      </w:pPr>
    </w:p>
    <w:p w:rsidR="00A9012C" w:rsidRPr="00F768FB" w:rsidRDefault="00A9012C" w:rsidP="00A9012C">
      <w:pPr>
        <w:tabs>
          <w:tab w:val="left" w:pos="-1440"/>
          <w:tab w:val="left" w:pos="360"/>
          <w:tab w:val="left" w:pos="2880"/>
          <w:tab w:val="center" w:pos="468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POLICY STATEMENT</w:t>
      </w:r>
    </w:p>
    <w:p w:rsidR="00A9012C" w:rsidRPr="00F768FB" w:rsidRDefault="00A9012C" w:rsidP="00A9012C">
      <w:pPr>
        <w:tabs>
          <w:tab w:val="left" w:pos="2880"/>
          <w:tab w:val="center" w:pos="4680"/>
        </w:tabs>
        <w:rPr>
          <w:rFonts w:ascii="Times New Roman" w:hAnsi="Times New Roman"/>
          <w:szCs w:val="24"/>
        </w:rPr>
      </w:pPr>
    </w:p>
    <w:p w:rsidR="00A9012C" w:rsidRPr="00F768FB" w:rsidRDefault="00A9012C" w:rsidP="00D00E33">
      <w:pPr>
        <w:tabs>
          <w:tab w:val="left" w:pos="2880"/>
          <w:tab w:val="center" w:pos="4680"/>
        </w:tabs>
        <w:jc w:val="both"/>
        <w:rPr>
          <w:rFonts w:ascii="Times New Roman" w:hAnsi="Times New Roman"/>
          <w:szCs w:val="24"/>
        </w:rPr>
      </w:pPr>
      <w:r w:rsidRPr="00F768FB">
        <w:rPr>
          <w:rFonts w:ascii="Times New Roman" w:hAnsi="Times New Roman"/>
          <w:szCs w:val="24"/>
        </w:rPr>
        <w:t>It is the policy of the City of Kingston to apply and foster a sound program of personnel management. The policies of the municipal government are established to:</w:t>
      </w:r>
    </w:p>
    <w:p w:rsidR="006511B6" w:rsidRDefault="006511B6" w:rsidP="006511B6">
      <w:pPr>
        <w:tabs>
          <w:tab w:val="left" w:pos="2880"/>
          <w:tab w:val="center" w:pos="4680"/>
        </w:tabs>
        <w:ind w:left="720"/>
        <w:rPr>
          <w:rFonts w:ascii="Times New Roman" w:hAnsi="Times New Roman"/>
          <w:szCs w:val="24"/>
        </w:rPr>
      </w:pPr>
    </w:p>
    <w:p w:rsidR="00A9012C" w:rsidRPr="00F768FB" w:rsidRDefault="00A9012C" w:rsidP="006511B6">
      <w:pPr>
        <w:tabs>
          <w:tab w:val="left" w:pos="2880"/>
          <w:tab w:val="center" w:pos="4680"/>
        </w:tabs>
        <w:rPr>
          <w:rFonts w:ascii="Times New Roman" w:hAnsi="Times New Roman"/>
          <w:b/>
          <w:szCs w:val="24"/>
        </w:rPr>
      </w:pPr>
      <w:r w:rsidRPr="00F768FB">
        <w:rPr>
          <w:rFonts w:ascii="Times New Roman" w:hAnsi="Times New Roman"/>
          <w:b/>
          <w:szCs w:val="24"/>
        </w:rPr>
        <w:t>Equal Employment Opportunity</w:t>
      </w:r>
    </w:p>
    <w:p w:rsidR="00A9012C" w:rsidRPr="00F768FB" w:rsidRDefault="00A9012C" w:rsidP="00D00E33">
      <w:pPr>
        <w:tabs>
          <w:tab w:val="left" w:pos="0"/>
          <w:tab w:val="left" w:pos="2880"/>
          <w:tab w:val="center" w:pos="4680"/>
        </w:tabs>
        <w:jc w:val="both"/>
        <w:rPr>
          <w:rFonts w:ascii="Times New Roman" w:hAnsi="Times New Roman"/>
          <w:color w:val="FF0000"/>
          <w:szCs w:val="24"/>
        </w:rPr>
      </w:pPr>
      <w:r w:rsidRPr="00F768FB">
        <w:rPr>
          <w:rFonts w:ascii="Times New Roman" w:hAnsi="Times New Roman"/>
          <w:szCs w:val="24"/>
        </w:rPr>
        <w:t>It is the obligation of the city of Kingston to provide equal opportunity employment to all employees and applicants for employment.  No person will be discriminated against in the employment process because of race, color, religion, sex, age, national origin, disability, military status, or any other protected class. This includes the right of applicants/employees to communicate with elected officials, free speech, refusing to participate in or remain silent about illegal activities, and exercising a statutory constitutional right or any right under clear public policy, political affiliation, and genetic information or any other basis protected by law.  The City of Kingston will provide reasonable accommodation to individuals under the Americans with Disabilities Act unless the accommodation would pose an "undue hardship" on the City.  The policy applies to all terms, conditions, and privileges of employment and all policies of the City, including hiring, placement, training, employee development, promotion, transfer, compensation, benefits, layoff, terminations, and retirement.</w:t>
      </w:r>
      <w:r w:rsidRPr="00F768FB">
        <w:rPr>
          <w:rFonts w:ascii="Times New Roman" w:hAnsi="Times New Roman"/>
          <w:color w:val="FF0000"/>
          <w:szCs w:val="24"/>
        </w:rPr>
        <w:t xml:space="preserve"> </w:t>
      </w:r>
    </w:p>
    <w:p w:rsidR="00A9012C" w:rsidRPr="00F768FB" w:rsidRDefault="00A9012C" w:rsidP="00A9012C">
      <w:pPr>
        <w:tabs>
          <w:tab w:val="left" w:pos="2880"/>
          <w:tab w:val="center" w:pos="4680"/>
        </w:tabs>
        <w:rPr>
          <w:rFonts w:ascii="Times New Roman" w:hAnsi="Times New Roman"/>
          <w:color w:val="FF0000"/>
          <w:szCs w:val="24"/>
        </w:rPr>
      </w:pPr>
    </w:p>
    <w:p w:rsidR="00A9012C" w:rsidRPr="00F768FB" w:rsidRDefault="00A9012C" w:rsidP="00A9012C">
      <w:pPr>
        <w:tabs>
          <w:tab w:val="left" w:pos="0"/>
          <w:tab w:val="left" w:pos="360"/>
          <w:tab w:val="left" w:pos="2880"/>
          <w:tab w:val="center" w:pos="4680"/>
        </w:tabs>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APPLICATIONS</w:t>
      </w:r>
    </w:p>
    <w:p w:rsidR="00A9012C" w:rsidRPr="00F768FB" w:rsidRDefault="00A9012C" w:rsidP="00D00E33">
      <w:pPr>
        <w:tabs>
          <w:tab w:val="left" w:pos="360"/>
          <w:tab w:val="left" w:pos="2880"/>
          <w:tab w:val="center" w:pos="4680"/>
        </w:tabs>
        <w:jc w:val="both"/>
        <w:rPr>
          <w:rFonts w:ascii="Times New Roman" w:hAnsi="Times New Roman"/>
          <w:szCs w:val="24"/>
        </w:rPr>
      </w:pPr>
      <w:r w:rsidRPr="00F768FB">
        <w:rPr>
          <w:rFonts w:ascii="Times New Roman" w:hAnsi="Times New Roman"/>
          <w:szCs w:val="24"/>
        </w:rPr>
        <w:t>Applications are only accepted when vacancies exist and will only be considered for the specific position applied.  The City of Kingston does not keep applications on</w:t>
      </w:r>
      <w:r w:rsidR="00D00E33">
        <w:rPr>
          <w:rFonts w:ascii="Times New Roman" w:hAnsi="Times New Roman"/>
          <w:szCs w:val="24"/>
        </w:rPr>
        <w:t xml:space="preserve"> file after a position closes, </w:t>
      </w:r>
      <w:r w:rsidRPr="00F768FB">
        <w:rPr>
          <w:rFonts w:ascii="Times New Roman" w:hAnsi="Times New Roman"/>
          <w:szCs w:val="24"/>
        </w:rPr>
        <w:t>unless required by records retention policies.</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1740"/>
        <w:jc w:val="both"/>
        <w:rPr>
          <w:rFonts w:ascii="Times New Roman" w:hAnsi="Times New Roman"/>
          <w:color w:val="FF0000"/>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ab/>
        <w:t>An applicant will be removed from consideration if he/she:</w:t>
      </w:r>
    </w:p>
    <w:p w:rsidR="00A9012C" w:rsidRPr="00F768FB" w:rsidRDefault="00A9012C" w:rsidP="00A9012C">
      <w:pPr>
        <w:numPr>
          <w:ilvl w:val="0"/>
          <w:numId w:val="4"/>
        </w:numPr>
        <w:tabs>
          <w:tab w:val="clear" w:pos="1740"/>
          <w:tab w:val="left" w:pos="-1440"/>
          <w:tab w:val="left" w:pos="-720"/>
          <w:tab w:val="left" w:pos="2880"/>
          <w:tab w:val="center" w:pos="4680"/>
        </w:tabs>
        <w:ind w:left="2430" w:hanging="716"/>
        <w:rPr>
          <w:rFonts w:ascii="Times New Roman" w:hAnsi="Times New Roman"/>
          <w:szCs w:val="24"/>
        </w:rPr>
      </w:pPr>
      <w:r w:rsidRPr="00F768FB">
        <w:rPr>
          <w:rFonts w:ascii="Times New Roman" w:hAnsi="Times New Roman"/>
          <w:szCs w:val="24"/>
        </w:rPr>
        <w:t xml:space="preserve">is related to any Member of the City Council, is related to the Department Head, City Manager, or  Supervisor for which the vacancy exists; </w:t>
      </w:r>
    </w:p>
    <w:p w:rsidR="00A9012C" w:rsidRPr="00F768FB" w:rsidRDefault="00A9012C" w:rsidP="00A9012C">
      <w:pPr>
        <w:numPr>
          <w:ilvl w:val="0"/>
          <w:numId w:val="4"/>
        </w:numPr>
        <w:tabs>
          <w:tab w:val="clear" w:pos="1740"/>
          <w:tab w:val="left" w:pos="-1440"/>
          <w:tab w:val="left" w:pos="-720"/>
          <w:tab w:val="left" w:pos="2880"/>
          <w:tab w:val="center" w:pos="4680"/>
        </w:tabs>
        <w:ind w:left="2430" w:hanging="716"/>
        <w:rPr>
          <w:rFonts w:ascii="Times New Roman" w:hAnsi="Times New Roman"/>
          <w:szCs w:val="24"/>
        </w:rPr>
      </w:pPr>
      <w:r w:rsidRPr="00F768FB">
        <w:rPr>
          <w:rFonts w:ascii="Times New Roman" w:hAnsi="Times New Roman"/>
          <w:szCs w:val="24"/>
        </w:rPr>
        <w:t xml:space="preserve">declines an appointment when offered; </w:t>
      </w:r>
    </w:p>
    <w:p w:rsidR="00A9012C" w:rsidRPr="00F768FB" w:rsidRDefault="00A9012C" w:rsidP="00A9012C">
      <w:pPr>
        <w:numPr>
          <w:ilvl w:val="0"/>
          <w:numId w:val="4"/>
        </w:numPr>
        <w:tabs>
          <w:tab w:val="clear" w:pos="1740"/>
          <w:tab w:val="left" w:pos="-1440"/>
          <w:tab w:val="left" w:pos="-720"/>
          <w:tab w:val="left" w:pos="2880"/>
          <w:tab w:val="center" w:pos="4680"/>
        </w:tabs>
        <w:ind w:left="2430" w:right="576" w:hanging="716"/>
        <w:rPr>
          <w:rFonts w:ascii="Times New Roman" w:hAnsi="Times New Roman"/>
          <w:szCs w:val="24"/>
        </w:rPr>
      </w:pPr>
      <w:r w:rsidRPr="00F768FB">
        <w:rPr>
          <w:rFonts w:ascii="Times New Roman" w:hAnsi="Times New Roman"/>
          <w:szCs w:val="24"/>
        </w:rPr>
        <w:t xml:space="preserve">cannot be located by the postal authorities — it shall be deemed impossible to so locate an applicant when a communication mailed at the last known address is returned unclaimed; </w:t>
      </w:r>
    </w:p>
    <w:p w:rsidR="00A9012C" w:rsidRPr="00F768FB" w:rsidRDefault="00A9012C" w:rsidP="00A9012C">
      <w:pPr>
        <w:numPr>
          <w:ilvl w:val="0"/>
          <w:numId w:val="4"/>
        </w:numPr>
        <w:tabs>
          <w:tab w:val="clear" w:pos="1740"/>
          <w:tab w:val="left" w:pos="-1440"/>
          <w:tab w:val="left" w:pos="-720"/>
          <w:tab w:val="left" w:pos="2880"/>
          <w:tab w:val="center" w:pos="4680"/>
        </w:tabs>
        <w:ind w:left="2430" w:right="1296" w:hanging="716"/>
        <w:rPr>
          <w:rFonts w:ascii="Times New Roman" w:hAnsi="Times New Roman"/>
          <w:szCs w:val="24"/>
        </w:rPr>
      </w:pPr>
      <w:r w:rsidRPr="00F768FB">
        <w:rPr>
          <w:rFonts w:ascii="Times New Roman" w:hAnsi="Times New Roman"/>
          <w:szCs w:val="24"/>
        </w:rPr>
        <w:t xml:space="preserve">is found to have been convicted of a felony or a misdemeanor involving moral turpitude as the term is defined by law; </w:t>
      </w:r>
    </w:p>
    <w:p w:rsidR="00A9012C" w:rsidRPr="00F768FB" w:rsidRDefault="00A9012C" w:rsidP="00A9012C">
      <w:pPr>
        <w:numPr>
          <w:ilvl w:val="0"/>
          <w:numId w:val="4"/>
        </w:numPr>
        <w:tabs>
          <w:tab w:val="clear" w:pos="1740"/>
          <w:tab w:val="left" w:pos="-1440"/>
          <w:tab w:val="left" w:pos="-720"/>
          <w:tab w:val="left" w:pos="2880"/>
          <w:tab w:val="center" w:pos="4680"/>
        </w:tabs>
        <w:ind w:left="2430" w:right="1296" w:hanging="716"/>
        <w:rPr>
          <w:rFonts w:ascii="Times New Roman" w:hAnsi="Times New Roman"/>
          <w:szCs w:val="24"/>
        </w:rPr>
      </w:pPr>
      <w:r w:rsidRPr="00F768FB">
        <w:rPr>
          <w:rFonts w:ascii="Times New Roman" w:hAnsi="Times New Roman"/>
          <w:szCs w:val="24"/>
        </w:rPr>
        <w:t xml:space="preserve">has made a false statement of material fact on the application; </w:t>
      </w:r>
    </w:p>
    <w:p w:rsidR="00A9012C" w:rsidRPr="00F768FB" w:rsidRDefault="00A9012C" w:rsidP="00A9012C">
      <w:pPr>
        <w:numPr>
          <w:ilvl w:val="0"/>
          <w:numId w:val="4"/>
        </w:numPr>
        <w:tabs>
          <w:tab w:val="clear" w:pos="1740"/>
          <w:tab w:val="left" w:pos="-1440"/>
          <w:tab w:val="left" w:pos="-720"/>
          <w:tab w:val="left" w:pos="2880"/>
          <w:tab w:val="center" w:pos="4680"/>
        </w:tabs>
        <w:ind w:left="2430" w:right="1296" w:hanging="716"/>
        <w:rPr>
          <w:rFonts w:ascii="Times New Roman" w:hAnsi="Times New Roman"/>
          <w:szCs w:val="24"/>
        </w:rPr>
      </w:pPr>
      <w:r w:rsidRPr="00F768FB">
        <w:rPr>
          <w:rFonts w:ascii="Times New Roman" w:hAnsi="Times New Roman"/>
          <w:szCs w:val="24"/>
        </w:rPr>
        <w:t xml:space="preserve">does not file the application within the period specified in the </w:t>
      </w:r>
      <w:r w:rsidRPr="00F768FB">
        <w:rPr>
          <w:rFonts w:ascii="Times New Roman" w:hAnsi="Times New Roman"/>
          <w:szCs w:val="24"/>
        </w:rPr>
        <w:tab/>
        <w:t xml:space="preserve">application/ examination announcement or does not use the prescribed form or uses a different format than allowed as a reasonable accommodation; </w:t>
      </w:r>
    </w:p>
    <w:p w:rsidR="00A9012C" w:rsidRPr="00F768FB" w:rsidRDefault="00A9012C" w:rsidP="00A9012C">
      <w:pPr>
        <w:numPr>
          <w:ilvl w:val="0"/>
          <w:numId w:val="4"/>
        </w:numPr>
        <w:tabs>
          <w:tab w:val="clear" w:pos="1740"/>
          <w:tab w:val="left" w:pos="-1440"/>
          <w:tab w:val="left" w:pos="-720"/>
          <w:tab w:val="left" w:pos="2880"/>
          <w:tab w:val="center" w:pos="4680"/>
        </w:tabs>
        <w:ind w:left="2430" w:right="1296" w:hanging="716"/>
        <w:rPr>
          <w:rFonts w:ascii="Times New Roman" w:hAnsi="Times New Roman"/>
          <w:szCs w:val="24"/>
        </w:rPr>
      </w:pPr>
      <w:r w:rsidRPr="00F768FB">
        <w:rPr>
          <w:rFonts w:ascii="Times New Roman" w:hAnsi="Times New Roman"/>
          <w:szCs w:val="24"/>
        </w:rPr>
        <w:t xml:space="preserve">does not possess the minimum qualifications as indicated by the classification plan; </w:t>
      </w:r>
    </w:p>
    <w:p w:rsidR="00A9012C" w:rsidRPr="00F768FB" w:rsidRDefault="00A9012C" w:rsidP="00A9012C">
      <w:pPr>
        <w:numPr>
          <w:ilvl w:val="0"/>
          <w:numId w:val="4"/>
        </w:numPr>
        <w:tabs>
          <w:tab w:val="clear" w:pos="1740"/>
          <w:tab w:val="left" w:pos="-1440"/>
          <w:tab w:val="left" w:pos="-720"/>
          <w:tab w:val="left" w:pos="2880"/>
          <w:tab w:val="center" w:pos="4680"/>
        </w:tabs>
        <w:ind w:left="2430" w:right="1296" w:hanging="716"/>
        <w:rPr>
          <w:rFonts w:ascii="Times New Roman" w:hAnsi="Times New Roman"/>
          <w:szCs w:val="24"/>
        </w:rPr>
      </w:pPr>
      <w:r w:rsidRPr="00F768FB">
        <w:rPr>
          <w:rFonts w:ascii="Times New Roman" w:hAnsi="Times New Roman"/>
          <w:szCs w:val="24"/>
        </w:rPr>
        <w:t xml:space="preserve">cannot perform the essential functions of a specific position due to a disability that cannot reasonably be accommodated; </w:t>
      </w:r>
    </w:p>
    <w:p w:rsidR="00A9012C" w:rsidRPr="00F768FB" w:rsidRDefault="00A9012C" w:rsidP="00A9012C">
      <w:pPr>
        <w:numPr>
          <w:ilvl w:val="0"/>
          <w:numId w:val="4"/>
        </w:numPr>
        <w:tabs>
          <w:tab w:val="clear" w:pos="1740"/>
          <w:tab w:val="left" w:pos="-1440"/>
          <w:tab w:val="left" w:pos="-720"/>
          <w:tab w:val="left" w:pos="2880"/>
          <w:tab w:val="center" w:pos="4680"/>
        </w:tabs>
        <w:ind w:left="2430" w:hanging="716"/>
        <w:rPr>
          <w:rFonts w:ascii="Times New Roman" w:hAnsi="Times New Roman"/>
          <w:szCs w:val="24"/>
        </w:rPr>
      </w:pPr>
      <w:r w:rsidRPr="00F768FB">
        <w:rPr>
          <w:rFonts w:ascii="Times New Roman" w:hAnsi="Times New Roman"/>
          <w:szCs w:val="24"/>
        </w:rPr>
        <w:lastRenderedPageBreak/>
        <w:t>pose a direct threat to themselves or others;  or</w:t>
      </w:r>
    </w:p>
    <w:p w:rsidR="00A9012C" w:rsidRPr="00F768FB" w:rsidRDefault="00A9012C" w:rsidP="00A9012C">
      <w:pPr>
        <w:numPr>
          <w:ilvl w:val="0"/>
          <w:numId w:val="4"/>
        </w:numPr>
        <w:tabs>
          <w:tab w:val="clear" w:pos="1740"/>
          <w:tab w:val="left" w:pos="-1440"/>
          <w:tab w:val="left" w:pos="-720"/>
          <w:tab w:val="left" w:pos="2880"/>
          <w:tab w:val="center" w:pos="4680"/>
        </w:tabs>
        <w:ind w:left="2430" w:right="576" w:hanging="716"/>
        <w:rPr>
          <w:rFonts w:ascii="Times New Roman" w:hAnsi="Times New Roman"/>
          <w:szCs w:val="24"/>
        </w:rPr>
      </w:pPr>
      <w:proofErr w:type="gramStart"/>
      <w:r w:rsidRPr="00F768FB">
        <w:rPr>
          <w:rFonts w:ascii="Times New Roman" w:hAnsi="Times New Roman"/>
          <w:szCs w:val="24"/>
        </w:rPr>
        <w:t>is</w:t>
      </w:r>
      <w:proofErr w:type="gramEnd"/>
      <w:r w:rsidRPr="00F768FB">
        <w:rPr>
          <w:rFonts w:ascii="Times New Roman" w:hAnsi="Times New Roman"/>
          <w:szCs w:val="24"/>
        </w:rPr>
        <w:t xml:space="preserve"> unable to perform the essential functions of a specific position due to a disability not protected by the ADA.</w:t>
      </w:r>
    </w:p>
    <w:p w:rsidR="00A9012C" w:rsidRPr="00F768FB" w:rsidRDefault="00A9012C" w:rsidP="00A9012C">
      <w:pPr>
        <w:tabs>
          <w:tab w:val="num" w:pos="1620"/>
          <w:tab w:val="left" w:pos="1872"/>
          <w:tab w:val="left" w:pos="2880"/>
          <w:tab w:val="center" w:pos="4680"/>
        </w:tabs>
        <w:ind w:left="720"/>
        <w:rPr>
          <w:rFonts w:ascii="Times New Roman" w:hAnsi="Times New Roman"/>
          <w:szCs w:val="24"/>
        </w:rPr>
      </w:pPr>
    </w:p>
    <w:p w:rsidR="00A9012C" w:rsidRPr="00F768FB" w:rsidRDefault="00A9012C" w:rsidP="006511B6">
      <w:pPr>
        <w:tabs>
          <w:tab w:val="left" w:pos="2880"/>
          <w:tab w:val="center" w:pos="4680"/>
        </w:tabs>
        <w:ind w:left="720" w:hanging="720"/>
        <w:rPr>
          <w:rFonts w:ascii="Times New Roman" w:hAnsi="Times New Roman"/>
          <w:b/>
          <w:szCs w:val="24"/>
        </w:rPr>
      </w:pPr>
      <w:r w:rsidRPr="00F768FB">
        <w:rPr>
          <w:rFonts w:ascii="Times New Roman" w:hAnsi="Times New Roman"/>
          <w:b/>
          <w:szCs w:val="24"/>
        </w:rPr>
        <w:t>Job Announcements</w:t>
      </w:r>
    </w:p>
    <w:p w:rsidR="00A9012C" w:rsidRPr="00F768FB" w:rsidRDefault="00A9012C" w:rsidP="00D00E33">
      <w:pPr>
        <w:tabs>
          <w:tab w:val="left" w:pos="2880"/>
          <w:tab w:val="center" w:pos="4680"/>
        </w:tabs>
        <w:jc w:val="both"/>
        <w:rPr>
          <w:rFonts w:ascii="Times New Roman" w:hAnsi="Times New Roman"/>
          <w:szCs w:val="24"/>
        </w:rPr>
      </w:pPr>
      <w:r w:rsidRPr="00F768FB">
        <w:rPr>
          <w:rFonts w:ascii="Times New Roman" w:hAnsi="Times New Roman"/>
          <w:szCs w:val="24"/>
        </w:rPr>
        <w:t>Department Heads who need to fill a job opening should contact the Human Resource Clerk in order to begin the recruitment process.  The City Clerk will prepare and publicize job announcements in order to bring notice of vacancies to as many qualified persons as possible.</w:t>
      </w:r>
    </w:p>
    <w:p w:rsidR="00A9012C" w:rsidRPr="00F768FB" w:rsidRDefault="00A9012C" w:rsidP="00D00E33">
      <w:pPr>
        <w:tabs>
          <w:tab w:val="left" w:pos="2880"/>
          <w:tab w:val="center" w:pos="4680"/>
        </w:tabs>
        <w:jc w:val="both"/>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RECRUITMENT BY EXAMINATION</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appointments in the municipal government service shall be made according to merit and fitness and may be subject to competitive examination. All such examinations shall fairly and impartially test those matters relevant to the capacity and fitness of the applicant to efficiently discharge the duties of the position to be filled.</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TYPES OF EXAMINATIONS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examinations held to establish eligibility and fitness for any class may consist of one or more of the following types of examinations as determined by the City Manager who will make reasonable accommodations in the examination process to disabled applicants requesting such accommodations.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r>
      <w:r w:rsidRPr="00F768FB">
        <w:rPr>
          <w:rFonts w:ascii="Times New Roman" w:hAnsi="Times New Roman"/>
          <w:b/>
          <w:szCs w:val="24"/>
          <w:u w:val="single"/>
        </w:rPr>
        <w:t>Written Test</w:t>
      </w:r>
      <w:r w:rsidRPr="00F768FB">
        <w:rPr>
          <w:rFonts w:ascii="Times New Roman" w:hAnsi="Times New Roman"/>
          <w:b/>
          <w:szCs w:val="24"/>
        </w:rPr>
        <w:t xml:space="preserve"> - </w:t>
      </w:r>
      <w:r w:rsidRPr="00F768FB">
        <w:rPr>
          <w:rFonts w:ascii="Times New Roman" w:hAnsi="Times New Roman"/>
          <w:szCs w:val="24"/>
        </w:rPr>
        <w:t>This part, when required, shall include a validated written demonstration designed to show the applicant's familiarity with the knowledge involved in the class of positions to which he/she is seeking appointment.</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r w:rsidRPr="00F768FB">
        <w:rPr>
          <w:rFonts w:ascii="Times New Roman" w:hAnsi="Times New Roman"/>
          <w:b/>
          <w:szCs w:val="24"/>
          <w:u w:val="single"/>
        </w:rPr>
        <w:t>Oral Test</w:t>
      </w:r>
      <w:r w:rsidRPr="00F768FB">
        <w:rPr>
          <w:rFonts w:ascii="Times New Roman" w:hAnsi="Times New Roman"/>
          <w:szCs w:val="24"/>
        </w:rPr>
        <w:t xml:space="preserve"> - This part, when required, shall include a personal interview where the ability to deal with others, to interact with the public, and/or other personal qualifications are to be evaluated. An oral interview may also be used in examinations where a written test is unnecessary or impractical or as a reasonable accommodation to someone unable to take a written test due to a disability.</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440" w:right="1296" w:hanging="576"/>
        <w:rPr>
          <w:rFonts w:ascii="Times New Roman" w:hAnsi="Times New Roman"/>
          <w:szCs w:val="24"/>
        </w:rPr>
      </w:pPr>
      <w:r w:rsidRPr="00F768FB">
        <w:rPr>
          <w:rFonts w:ascii="Times New Roman" w:hAnsi="Times New Roman"/>
          <w:szCs w:val="24"/>
        </w:rPr>
        <w:t>3.</w:t>
      </w:r>
      <w:r w:rsidRPr="00F768FB">
        <w:rPr>
          <w:rFonts w:ascii="Times New Roman" w:hAnsi="Times New Roman"/>
          <w:szCs w:val="24"/>
        </w:rPr>
        <w:tab/>
      </w:r>
      <w:r w:rsidRPr="00F768FB">
        <w:rPr>
          <w:rFonts w:ascii="Times New Roman" w:hAnsi="Times New Roman"/>
          <w:b/>
          <w:szCs w:val="24"/>
          <w:u w:val="single"/>
        </w:rPr>
        <w:t>Performance Test</w:t>
      </w:r>
      <w:r w:rsidRPr="00F768FB">
        <w:rPr>
          <w:rFonts w:ascii="Times New Roman" w:hAnsi="Times New Roman"/>
          <w:szCs w:val="24"/>
        </w:rPr>
        <w:t xml:space="preserve"> - This test, when required, shall involve performance tests as would aid in determining the ability and manual skills of applicants to perform the work involved. The performance test may be given a weight in the examination process, or may be used to exclude from further consideration applicants who:</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numPr>
          <w:ilvl w:val="0"/>
          <w:numId w:val="5"/>
        </w:numPr>
        <w:tabs>
          <w:tab w:val="left" w:pos="-1440"/>
          <w:tab w:val="left" w:pos="-720"/>
          <w:tab w:val="left" w:pos="0"/>
          <w:tab w:val="left" w:pos="720"/>
          <w:tab w:val="left" w:pos="1800"/>
          <w:tab w:val="left" w:pos="2160"/>
          <w:tab w:val="left" w:pos="2880"/>
          <w:tab w:val="left" w:pos="3600"/>
          <w:tab w:val="left" w:pos="4320"/>
          <w:tab w:val="center" w:pos="4680"/>
          <w:tab w:val="left" w:pos="5040"/>
          <w:tab w:val="left" w:pos="5760"/>
          <w:tab w:val="left" w:pos="6480"/>
          <w:tab w:val="left" w:pos="7200"/>
        </w:tabs>
        <w:ind w:right="1620" w:hanging="210"/>
        <w:rPr>
          <w:rFonts w:ascii="Times New Roman" w:hAnsi="Times New Roman"/>
          <w:szCs w:val="24"/>
        </w:rPr>
      </w:pPr>
      <w:r w:rsidRPr="00F768FB">
        <w:rPr>
          <w:rFonts w:ascii="Times New Roman" w:hAnsi="Times New Roman"/>
          <w:szCs w:val="24"/>
        </w:rPr>
        <w:t xml:space="preserve">cannot perform the essential functions of a specific position </w:t>
      </w:r>
      <w:r w:rsidRPr="00F768FB">
        <w:rPr>
          <w:rFonts w:ascii="Times New Roman" w:hAnsi="Times New Roman"/>
          <w:szCs w:val="24"/>
        </w:rPr>
        <w:tab/>
        <w:t xml:space="preserve">due to a disability that cannot reasonably be accommodated; </w:t>
      </w:r>
      <w:r w:rsidR="00D00E33">
        <w:rPr>
          <w:rFonts w:ascii="Times New Roman" w:hAnsi="Times New Roman"/>
          <w:szCs w:val="24"/>
        </w:rPr>
        <w:tab/>
      </w:r>
      <w:r w:rsidRPr="00F768FB">
        <w:rPr>
          <w:rFonts w:ascii="Times New Roman" w:hAnsi="Times New Roman"/>
          <w:szCs w:val="24"/>
        </w:rPr>
        <w:t>or</w:t>
      </w:r>
    </w:p>
    <w:p w:rsidR="00A9012C" w:rsidRPr="00F768FB" w:rsidRDefault="00A9012C" w:rsidP="00A9012C">
      <w:pPr>
        <w:numPr>
          <w:ilvl w:val="0"/>
          <w:numId w:val="5"/>
        </w:numPr>
        <w:tabs>
          <w:tab w:val="left" w:pos="-1440"/>
          <w:tab w:val="left" w:pos="-720"/>
          <w:tab w:val="left" w:pos="0"/>
          <w:tab w:val="left" w:pos="720"/>
          <w:tab w:val="left" w:pos="1440"/>
          <w:tab w:val="left" w:pos="180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hanging="210"/>
        <w:rPr>
          <w:rFonts w:ascii="Times New Roman" w:hAnsi="Times New Roman"/>
          <w:szCs w:val="24"/>
        </w:rPr>
      </w:pPr>
      <w:proofErr w:type="gramStart"/>
      <w:r w:rsidRPr="00F768FB">
        <w:rPr>
          <w:rFonts w:ascii="Times New Roman" w:hAnsi="Times New Roman"/>
          <w:szCs w:val="24"/>
        </w:rPr>
        <w:t>pose</w:t>
      </w:r>
      <w:proofErr w:type="gramEnd"/>
      <w:r w:rsidRPr="00F768FB">
        <w:rPr>
          <w:rFonts w:ascii="Times New Roman" w:hAnsi="Times New Roman"/>
          <w:szCs w:val="24"/>
        </w:rPr>
        <w:t xml:space="preserve"> a direct threat to themselves or others.</w:t>
      </w:r>
    </w:p>
    <w:p w:rsidR="00A9012C"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right="1872"/>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right="1872"/>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lastRenderedPageBreak/>
        <w:t>4.</w:t>
      </w:r>
      <w:r w:rsidRPr="00F768FB">
        <w:rPr>
          <w:rFonts w:ascii="Times New Roman" w:hAnsi="Times New Roman"/>
          <w:szCs w:val="24"/>
        </w:rPr>
        <w:tab/>
      </w:r>
      <w:r w:rsidRPr="00F768FB">
        <w:rPr>
          <w:rFonts w:ascii="Times New Roman" w:hAnsi="Times New Roman"/>
          <w:b/>
          <w:szCs w:val="24"/>
          <w:u w:val="single"/>
        </w:rPr>
        <w:t>Physical Agility Test</w:t>
      </w:r>
      <w:r w:rsidRPr="00F768FB">
        <w:rPr>
          <w:rFonts w:ascii="Times New Roman" w:hAnsi="Times New Roman"/>
          <w:szCs w:val="24"/>
        </w:rPr>
        <w:t xml:space="preserve"> - When required, this consists of job-related tests of bodily conditioning, muscular strength, agility, and physical fitness of job applicants for a specific position. This test may be given a weight in the examination process or may be used to exclude from further consideration applicants who do not meet the minimum required job-related standards.</w:t>
      </w:r>
    </w:p>
    <w:p w:rsidR="00A9012C" w:rsidRPr="00D00E33"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 w:val="16"/>
          <w:szCs w:val="16"/>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5.</w:t>
      </w:r>
      <w:r w:rsidRPr="00F768FB">
        <w:rPr>
          <w:rFonts w:ascii="Times New Roman" w:hAnsi="Times New Roman"/>
          <w:szCs w:val="24"/>
        </w:rPr>
        <w:tab/>
      </w:r>
      <w:r w:rsidRPr="00F768FB">
        <w:rPr>
          <w:rFonts w:ascii="Times New Roman" w:hAnsi="Times New Roman"/>
          <w:b/>
          <w:szCs w:val="24"/>
          <w:u w:val="single"/>
        </w:rPr>
        <w:t>Mental Test</w:t>
      </w:r>
      <w:r w:rsidRPr="00F768FB">
        <w:rPr>
          <w:rFonts w:ascii="Times New Roman" w:hAnsi="Times New Roman"/>
          <w:szCs w:val="24"/>
        </w:rPr>
        <w:t xml:space="preserve"> - When required, this shall include any test to determine mental alertness, psychological state/stability, general capacity of the applicant to adjust his/her thinking to new problems, or to ascertain special character traits and attitudes.</w:t>
      </w:r>
    </w:p>
    <w:p w:rsidR="00A9012C" w:rsidRPr="00D00E33"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 w:val="16"/>
          <w:szCs w:val="16"/>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color w:val="FF0000"/>
          <w:szCs w:val="24"/>
        </w:rPr>
      </w:pPr>
      <w:r w:rsidRPr="00F768FB">
        <w:rPr>
          <w:rFonts w:ascii="Times New Roman" w:hAnsi="Times New Roman"/>
          <w:szCs w:val="24"/>
        </w:rPr>
        <w:t>6.</w:t>
      </w:r>
      <w:r w:rsidRPr="00F768FB">
        <w:rPr>
          <w:rFonts w:ascii="Times New Roman" w:hAnsi="Times New Roman"/>
          <w:szCs w:val="24"/>
        </w:rPr>
        <w:tab/>
      </w:r>
      <w:r w:rsidRPr="00F768FB">
        <w:rPr>
          <w:rFonts w:ascii="Times New Roman" w:hAnsi="Times New Roman"/>
          <w:b/>
          <w:szCs w:val="24"/>
          <w:u w:val="single"/>
        </w:rPr>
        <w:t>Pre-employment Drug Test</w:t>
      </w:r>
      <w:r w:rsidRPr="00F768FB">
        <w:rPr>
          <w:rFonts w:ascii="Times New Roman" w:hAnsi="Times New Roman"/>
          <w:szCs w:val="24"/>
        </w:rPr>
        <w:t xml:space="preserve"> – Pre-employment drug testing will be conducted on all positions.  Positive results on the drug test can result in an applicant being denied employment.</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E.</w:t>
      </w:r>
      <w:r w:rsidRPr="00F768FB">
        <w:rPr>
          <w:rFonts w:ascii="Times New Roman" w:hAnsi="Times New Roman"/>
          <w:b/>
          <w:szCs w:val="24"/>
        </w:rPr>
        <w:tab/>
        <w:t>NOTIFICATION AND INSPECTION OF EXAMINATION RESULTS</w:t>
      </w:r>
    </w:p>
    <w:p w:rsidR="00A9012C" w:rsidRPr="00D00E33"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16"/>
          <w:szCs w:val="16"/>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Each person who takes an examination shall be notified by first-class mail or other appropriate means of his/her standing on the eligible list (if one is maintained) or of his/her passing or failing. Each person in an examination may inspect his/her rating and the examination papers within ten city business days of notification of the results. These inspections shall be permitted only during regular business hours and at the office of the City Manager.</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FC14A1"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 xml:space="preserve">MEDICAL EXAMINATIONS AND GENERAL PHYSICALS </w:t>
      </w:r>
    </w:p>
    <w:p w:rsidR="00FC14A1" w:rsidRDefault="00FC14A1"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w:t>
      </w:r>
      <w:r w:rsidRPr="00F768FB">
        <w:rPr>
          <w:rFonts w:ascii="Times New Roman" w:hAnsi="Times New Roman"/>
          <w:b/>
          <w:szCs w:val="24"/>
          <w:u w:val="single"/>
        </w:rPr>
        <w:t>Pre-employment)</w:t>
      </w:r>
    </w:p>
    <w:p w:rsidR="00A9012C"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Following a conditional offer of employment, every prospective employee, will be examined by a licensed medical physician who will be designated by the City of Kingston. This exam will determine whether prospective employees can perform the essential functions of the position offered. The cost of this medical examination shall be borne by the city.  Prospective employees who are unable to successfully perform the essential functions tested for in the medical examination shall have their offer of employment by the city withdrawn only if they:</w:t>
      </w:r>
    </w:p>
    <w:p w:rsidR="00D00E33" w:rsidRPr="00D00E33" w:rsidRDefault="00D00E33"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r>
      <w:proofErr w:type="gramStart"/>
      <w:r w:rsidRPr="00F768FB">
        <w:rPr>
          <w:rFonts w:ascii="Times New Roman" w:hAnsi="Times New Roman"/>
          <w:szCs w:val="24"/>
        </w:rPr>
        <w:t>cannot</w:t>
      </w:r>
      <w:proofErr w:type="gramEnd"/>
      <w:r w:rsidRPr="00F768FB">
        <w:rPr>
          <w:rFonts w:ascii="Times New Roman" w:hAnsi="Times New Roman"/>
          <w:szCs w:val="24"/>
        </w:rPr>
        <w:t xml:space="preserve"> perform the essential functions due to a disability that cannot reasonably be accommodated; or</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1296" w:hanging="576"/>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proofErr w:type="gramStart"/>
      <w:r w:rsidRPr="00F768FB">
        <w:rPr>
          <w:rFonts w:ascii="Times New Roman" w:hAnsi="Times New Roman"/>
          <w:szCs w:val="24"/>
        </w:rPr>
        <w:t>pose</w:t>
      </w:r>
      <w:proofErr w:type="gramEnd"/>
      <w:r w:rsidRPr="00F768FB">
        <w:rPr>
          <w:rFonts w:ascii="Times New Roman" w:hAnsi="Times New Roman"/>
          <w:szCs w:val="24"/>
        </w:rPr>
        <w:t xml:space="preserve"> a direct threat to themselves and/or others.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b/>
          <w:szCs w:val="24"/>
          <w:u w:val="single"/>
        </w:rPr>
        <w:t>Post-employment</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employees of the City of Kingston may, during their employment, be required by their department head, with the approval of the City Manager, to undergo periodic examinations to determine their physical and mental fitness to continue to perform the work of their positions. This periodic examination shall be at no expense to the employee. Determination of physical or mental fitness will be made by a physician designated by the City Manager.</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When a city employee is reported by the examining physician to be physically or mentally unfit to perform work in the position for which he/she is employed, the employee may, within five (5) days from the date of his/her notification of such determination, indicate in writing to the City Manager, his/her intention to submit the question of his/her physical or mental unfitness to a physician of his/her own choice.</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00E33" w:rsidRDefault="00D00E33"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In the event there is a difference of opinion between the examining physician and the physician chosen by the employee, a physician shall be mutually agreed upon and designated by both physicians. The third physician's decision shall be final and binding as to the physical or mental fitness of the employee. The municipal government shall pay its physician, the employee shall pay his/her physician, and the third physician shall be paid by the non-prevailing parties.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determined to be physically or mentally unfit to continue in their positions may be demoted according to these rules, or they may be separated from the municipal government service only after it has been determined that they:</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r>
      <w:proofErr w:type="gramStart"/>
      <w:r w:rsidRPr="00F768FB">
        <w:rPr>
          <w:rFonts w:ascii="Times New Roman" w:hAnsi="Times New Roman"/>
          <w:szCs w:val="24"/>
        </w:rPr>
        <w:t>cannot</w:t>
      </w:r>
      <w:proofErr w:type="gramEnd"/>
      <w:r w:rsidRPr="00F768FB">
        <w:rPr>
          <w:rFonts w:ascii="Times New Roman" w:hAnsi="Times New Roman"/>
          <w:szCs w:val="24"/>
        </w:rPr>
        <w:t xml:space="preserve"> perform the essential functions due to a disability that cannot reasonably be accommodated; or</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proofErr w:type="gramStart"/>
      <w:r w:rsidRPr="00F768FB">
        <w:rPr>
          <w:rFonts w:ascii="Times New Roman" w:hAnsi="Times New Roman"/>
          <w:szCs w:val="24"/>
        </w:rPr>
        <w:t>pose</w:t>
      </w:r>
      <w:proofErr w:type="gramEnd"/>
      <w:r w:rsidRPr="00F768FB">
        <w:rPr>
          <w:rFonts w:ascii="Times New Roman" w:hAnsi="Times New Roman"/>
          <w:szCs w:val="24"/>
        </w:rPr>
        <w:t xml:space="preserve"> a direct threat to themselves and/or others.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jc w:val="both"/>
        <w:rPr>
          <w:rFonts w:ascii="Times New Roman" w:hAnsi="Times New Roman"/>
          <w:szCs w:val="24"/>
        </w:rPr>
      </w:pPr>
      <w:r w:rsidRPr="00F768FB">
        <w:rPr>
          <w:rFonts w:ascii="Times New Roman" w:hAnsi="Times New Roman"/>
          <w:szCs w:val="24"/>
        </w:rPr>
        <w:t>Employees not covered by the Family Medical Leave Act (FMLA) may also be required to have a medical examination on other occasions when the examination is job related and consistent with business necessity.  For example, a medical examination may be required when an employee may be exposed by certain work conditions, request an accommodation for a disability, or the ability to perform the job for which the employee is being considered must be verified.</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right="1296"/>
        <w:rPr>
          <w:rFonts w:ascii="Times New Roman" w:hAnsi="Times New Roman"/>
          <w:color w:val="FF0000"/>
          <w:szCs w:val="24"/>
        </w:rPr>
      </w:pPr>
    </w:p>
    <w:p w:rsidR="00A9012C"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right="1296"/>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 xml:space="preserve">MINIMUM AGE </w:t>
      </w:r>
    </w:p>
    <w:p w:rsidR="00D00E33" w:rsidRPr="00F768FB" w:rsidRDefault="00D00E33"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right="1296"/>
        <w:rPr>
          <w:rFonts w:ascii="Times New Roman" w:hAnsi="Times New Roman"/>
          <w:b/>
          <w:szCs w:val="24"/>
        </w:rPr>
      </w:pPr>
    </w:p>
    <w:p w:rsidR="00A9012C" w:rsidRPr="00F768FB" w:rsidRDefault="00A9012C" w:rsidP="00D00E33">
      <w:pPr>
        <w:tabs>
          <w:tab w:val="left" w:pos="-1440"/>
          <w:tab w:val="left" w:pos="-720"/>
          <w:tab w:val="left" w:pos="0"/>
          <w:tab w:val="left" w:pos="360"/>
          <w:tab w:val="left" w:pos="720"/>
          <w:tab w:val="left" w:pos="1296"/>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FLSA requires that employees of state and local governments be at least 16 years old for most non-farm jobs and at least 18 years old for non-farm jobs declared hazardous by the secretary of labor. Minors 14 and 15 years old may work outside school hours under certain conditions.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H.</w:t>
      </w:r>
      <w:r w:rsidRPr="00F768FB">
        <w:rPr>
          <w:rFonts w:ascii="Times New Roman" w:hAnsi="Times New Roman"/>
          <w:b/>
          <w:szCs w:val="24"/>
        </w:rPr>
        <w:tab/>
        <w:t>NEW HIRES, PROMOTIONS, DEMOTIONS, AND TRANSFERS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Pursuant to the City charter, the City Manager has the authority to hire, promote, demote, transfer, suspend, and remove all officers and employees of the City of Kingston. All vacancies in the municipal government service will be filled by new hires, re-employments, promotions, appointment, conditional hires, transfer, or demotion.</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Whenever a department head wishes to fill a vacancy, a request for appointment must be submitted in writing by the department head to the City Manager and, if determined to be appropriate, shall then proceed to fill the position in accordance with the following:</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r>
      <w:r w:rsidRPr="00F768FB">
        <w:rPr>
          <w:rFonts w:ascii="Times New Roman" w:hAnsi="Times New Roman"/>
          <w:b/>
          <w:szCs w:val="24"/>
        </w:rPr>
        <w:t xml:space="preserve">Original Appointment </w:t>
      </w:r>
      <w:r w:rsidRPr="00F768FB">
        <w:rPr>
          <w:rFonts w:ascii="Times New Roman" w:hAnsi="Times New Roman"/>
          <w:szCs w:val="24"/>
        </w:rPr>
        <w:t>- When a non-employee passes all the tests of employability and is offered employment.</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r w:rsidRPr="00F768FB">
        <w:rPr>
          <w:rFonts w:ascii="Times New Roman" w:hAnsi="Times New Roman"/>
          <w:b/>
          <w:szCs w:val="24"/>
        </w:rPr>
        <w:t xml:space="preserve">Emergency Appointments </w:t>
      </w:r>
      <w:r w:rsidRPr="00F768FB">
        <w:rPr>
          <w:rFonts w:ascii="Times New Roman" w:hAnsi="Times New Roman"/>
          <w:szCs w:val="24"/>
        </w:rPr>
        <w:t>- The City Manager may authorize the appointment of any qualified person to a position to prevent the stoppage of public business or loss or serious inconvenience to the public.  Emergency appointments shall be limited to a period not to exceed ninety (90) days in any twelve (12) month period.</w:t>
      </w:r>
    </w:p>
    <w:p w:rsidR="00A9012C"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FC14A1" w:rsidRDefault="00FC14A1"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FC14A1" w:rsidRDefault="00FC14A1"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FC14A1" w:rsidRPr="00F768FB" w:rsidRDefault="00FC14A1"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3.</w:t>
      </w:r>
      <w:r w:rsidRPr="00F768FB">
        <w:rPr>
          <w:rFonts w:ascii="Times New Roman" w:hAnsi="Times New Roman"/>
          <w:szCs w:val="24"/>
        </w:rPr>
        <w:tab/>
      </w:r>
      <w:r w:rsidRPr="00F768FB">
        <w:rPr>
          <w:rFonts w:ascii="Times New Roman" w:hAnsi="Times New Roman"/>
          <w:b/>
          <w:szCs w:val="24"/>
        </w:rPr>
        <w:t>Promotion</w:t>
      </w:r>
      <w:r w:rsidRPr="00F768FB">
        <w:rPr>
          <w:rFonts w:ascii="Times New Roman" w:hAnsi="Times New Roman"/>
          <w:szCs w:val="24"/>
        </w:rPr>
        <w:t xml:space="preserve"> - A promotion is an assignment of employee from one position to another that has a higher maximum pay rate, rank, and responsibility. Vacancies in positions above the lowest rank in any category in the classified service shall be filled as far as practical by the promotion or transfer of employees in the service.  Promotions in every case must involve a definite increase in duties and responsibilities and shall not be made merely for the purpose of affecting an increase in compensation.  </w:t>
      </w: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jc w:val="both"/>
        <w:rPr>
          <w:rFonts w:ascii="Times New Roman" w:hAnsi="Times New Roman"/>
          <w:szCs w:val="24"/>
        </w:rPr>
      </w:pPr>
      <w:r w:rsidRPr="00F768FB">
        <w:rPr>
          <w:rFonts w:ascii="Times New Roman" w:hAnsi="Times New Roman"/>
          <w:szCs w:val="24"/>
        </w:rPr>
        <w:t>When an employee in one position is promoted to another position and the employee's current pay rate is less than the minimum rate for the new position, the employ</w:t>
      </w:r>
      <w:r w:rsidRPr="00F768FB">
        <w:rPr>
          <w:rFonts w:ascii="Times New Roman" w:hAnsi="Times New Roman"/>
          <w:szCs w:val="24"/>
        </w:rPr>
        <w:softHyphen/>
        <w:t xml:space="preserve">ee's salary shall be raised to that minimum rate. </w:t>
      </w: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4.</w:t>
      </w:r>
      <w:r w:rsidRPr="00F768FB">
        <w:rPr>
          <w:rFonts w:ascii="Times New Roman" w:hAnsi="Times New Roman"/>
          <w:szCs w:val="24"/>
        </w:rPr>
        <w:tab/>
      </w:r>
      <w:r w:rsidRPr="00F768FB">
        <w:rPr>
          <w:rFonts w:ascii="Times New Roman" w:hAnsi="Times New Roman"/>
          <w:b/>
          <w:szCs w:val="24"/>
        </w:rPr>
        <w:t>Transfer</w:t>
      </w:r>
      <w:r w:rsidRPr="00F768FB">
        <w:rPr>
          <w:rFonts w:ascii="Times New Roman" w:hAnsi="Times New Roman"/>
          <w:szCs w:val="24"/>
        </w:rPr>
        <w:t xml:space="preserve"> - When an employee desires to transfer from one department to another, it should be agreeable to both department heads involved and must be approved by the City Manager.  If transferring to a less paying assignment, employee’s salary shall be reduced accordingly. The transfer of an employee from one position to another without significant change in level may be effective:</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800"/>
          <w:tab w:val="left" w:pos="1872"/>
          <w:tab w:val="left" w:pos="2160"/>
          <w:tab w:val="left" w:pos="2880"/>
          <w:tab w:val="left" w:pos="3600"/>
          <w:tab w:val="left" w:pos="4320"/>
          <w:tab w:val="center" w:pos="4680"/>
          <w:tab w:val="left" w:pos="5040"/>
          <w:tab w:val="left" w:pos="5760"/>
          <w:tab w:val="left" w:pos="6480"/>
          <w:tab w:val="left" w:pos="7200"/>
          <w:tab w:val="left" w:pos="7920"/>
        </w:tabs>
        <w:ind w:left="1872" w:right="1152" w:hanging="432"/>
        <w:rPr>
          <w:rFonts w:ascii="Times New Roman" w:hAnsi="Times New Roman"/>
          <w:szCs w:val="24"/>
        </w:rPr>
      </w:pPr>
      <w:proofErr w:type="gramStart"/>
      <w:r w:rsidRPr="00F768FB">
        <w:rPr>
          <w:rFonts w:ascii="Times New Roman" w:hAnsi="Times New Roman"/>
          <w:szCs w:val="24"/>
        </w:rPr>
        <w:t>a</w:t>
      </w:r>
      <w:proofErr w:type="gramEnd"/>
      <w:r w:rsidRPr="00F768FB">
        <w:rPr>
          <w:rFonts w:ascii="Times New Roman" w:hAnsi="Times New Roman"/>
          <w:szCs w:val="24"/>
        </w:rPr>
        <w:t>.</w:t>
      </w:r>
      <w:r w:rsidRPr="00F768FB">
        <w:rPr>
          <w:rFonts w:ascii="Times New Roman" w:hAnsi="Times New Roman"/>
          <w:szCs w:val="24"/>
        </w:rPr>
        <w:tab/>
        <w:t>when the employee meets the qualification requirements for the new position;</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872" w:right="1152" w:hanging="432"/>
        <w:rPr>
          <w:rFonts w:ascii="Times New Roman" w:hAnsi="Times New Roman"/>
          <w:szCs w:val="24"/>
        </w:rPr>
      </w:pPr>
      <w:proofErr w:type="gramStart"/>
      <w:r w:rsidRPr="00F768FB">
        <w:rPr>
          <w:rFonts w:ascii="Times New Roman" w:hAnsi="Times New Roman"/>
          <w:szCs w:val="24"/>
        </w:rPr>
        <w:t>b</w:t>
      </w:r>
      <w:proofErr w:type="gramEnd"/>
      <w:r w:rsidRPr="00F768FB">
        <w:rPr>
          <w:rFonts w:ascii="Times New Roman" w:hAnsi="Times New Roman"/>
          <w:szCs w:val="24"/>
        </w:rPr>
        <w:t>.</w:t>
      </w:r>
      <w:r w:rsidRPr="00F768FB">
        <w:rPr>
          <w:rFonts w:ascii="Times New Roman" w:hAnsi="Times New Roman"/>
          <w:szCs w:val="24"/>
        </w:rPr>
        <w:tab/>
        <w:t>if it is in the best interest of the city; and</w:t>
      </w:r>
    </w:p>
    <w:p w:rsidR="00A9012C" w:rsidRPr="00F768FB" w:rsidRDefault="00A9012C" w:rsidP="00A9012C">
      <w:pPr>
        <w:tabs>
          <w:tab w:val="left" w:pos="-1440"/>
          <w:tab w:val="left" w:pos="-720"/>
          <w:tab w:val="left" w:pos="0"/>
          <w:tab w:val="left" w:pos="720"/>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872" w:right="1152" w:hanging="432"/>
        <w:rPr>
          <w:rFonts w:ascii="Times New Roman" w:hAnsi="Times New Roman"/>
          <w:szCs w:val="24"/>
        </w:rPr>
      </w:pPr>
      <w:proofErr w:type="gramStart"/>
      <w:r w:rsidRPr="00F768FB">
        <w:rPr>
          <w:rFonts w:ascii="Times New Roman" w:hAnsi="Times New Roman"/>
          <w:szCs w:val="24"/>
        </w:rPr>
        <w:t>c</w:t>
      </w:r>
      <w:proofErr w:type="gramEnd"/>
      <w:r w:rsidRPr="00F768FB">
        <w:rPr>
          <w:rFonts w:ascii="Times New Roman" w:hAnsi="Times New Roman"/>
          <w:szCs w:val="24"/>
        </w:rPr>
        <w:t>.</w:t>
      </w:r>
      <w:r w:rsidRPr="00F768FB">
        <w:rPr>
          <w:rFonts w:ascii="Times New Roman" w:hAnsi="Times New Roman"/>
          <w:szCs w:val="24"/>
        </w:rPr>
        <w:tab/>
        <w:t>if it meets the personal needs of the employee as consistent with the other requirements of these rules.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1296"/>
        <w:jc w:val="both"/>
        <w:rPr>
          <w:rFonts w:ascii="Times New Roman" w:hAnsi="Times New Roman"/>
          <w:szCs w:val="24"/>
        </w:rPr>
      </w:pPr>
      <w:r w:rsidRPr="00F768FB">
        <w:rPr>
          <w:rFonts w:ascii="Times New Roman" w:hAnsi="Times New Roman"/>
          <w:szCs w:val="24"/>
        </w:rPr>
        <w:tab/>
      </w:r>
      <w:r w:rsidRPr="00F768FB">
        <w:rPr>
          <w:rFonts w:ascii="Times New Roman" w:hAnsi="Times New Roman"/>
          <w:szCs w:val="24"/>
        </w:rPr>
        <w:tab/>
        <w:t>An employee who transfers from one city government department to another will retain and carry forward all benefits earned, accrued, or both as of the date of transfer. As a general rule, lateral transfers require no increase in compensation.</w:t>
      </w: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FC14A1">
      <w:pPr>
        <w:tabs>
          <w:tab w:val="left" w:pos="-1440"/>
          <w:tab w:val="left" w:pos="-720"/>
          <w:tab w:val="left" w:pos="0"/>
          <w:tab w:val="left" w:pos="720"/>
          <w:tab w:val="left" w:pos="1296"/>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5.</w:t>
      </w:r>
      <w:r w:rsidRPr="00F768FB">
        <w:rPr>
          <w:rFonts w:ascii="Times New Roman" w:hAnsi="Times New Roman"/>
          <w:szCs w:val="24"/>
        </w:rPr>
        <w:tab/>
      </w:r>
      <w:r w:rsidRPr="00F768FB">
        <w:rPr>
          <w:rFonts w:ascii="Times New Roman" w:hAnsi="Times New Roman"/>
          <w:b/>
          <w:szCs w:val="24"/>
        </w:rPr>
        <w:t>Demotion</w:t>
      </w:r>
      <w:r w:rsidRPr="00F768FB">
        <w:rPr>
          <w:rFonts w:ascii="Times New Roman" w:hAnsi="Times New Roman"/>
          <w:szCs w:val="24"/>
        </w:rPr>
        <w:t xml:space="preserve"> - A demotion is an assignment of an employee from one position to another that has a lower maximum pay rate, rank, and responsibility. An employee may be demoted for any of the following reasons:</w:t>
      </w:r>
    </w:p>
    <w:p w:rsidR="00A9012C" w:rsidRPr="00F768FB" w:rsidRDefault="00A9012C" w:rsidP="00FC14A1">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a</w:t>
      </w:r>
      <w:proofErr w:type="gramEnd"/>
      <w:r w:rsidRPr="00F768FB">
        <w:rPr>
          <w:rFonts w:ascii="Times New Roman" w:hAnsi="Times New Roman"/>
          <w:szCs w:val="24"/>
        </w:rPr>
        <w:t>.</w:t>
      </w:r>
      <w:r w:rsidRPr="00F768FB">
        <w:rPr>
          <w:rFonts w:ascii="Times New Roman" w:hAnsi="Times New Roman"/>
          <w:szCs w:val="24"/>
        </w:rPr>
        <w:tab/>
        <w:t>because his/her position is being abolished and he/she would otherwise be laid off;</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b</w:t>
      </w:r>
      <w:proofErr w:type="gramEnd"/>
      <w:r w:rsidRPr="00F768FB">
        <w:rPr>
          <w:rFonts w:ascii="Times New Roman" w:hAnsi="Times New Roman"/>
          <w:szCs w:val="24"/>
        </w:rPr>
        <w:t>.</w:t>
      </w:r>
      <w:r w:rsidRPr="00F768FB">
        <w:rPr>
          <w:rFonts w:ascii="Times New Roman" w:hAnsi="Times New Roman"/>
          <w:szCs w:val="24"/>
        </w:rPr>
        <w:tab/>
        <w:t>because his/her position is being reclassified to a higher grade, and the employee lacks the necessary skills to successfully perform the job;</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c</w:t>
      </w:r>
      <w:proofErr w:type="gramEnd"/>
      <w:r w:rsidRPr="00F768FB">
        <w:rPr>
          <w:rFonts w:ascii="Times New Roman" w:hAnsi="Times New Roman"/>
          <w:szCs w:val="24"/>
        </w:rPr>
        <w:t>.</w:t>
      </w:r>
      <w:r w:rsidRPr="00F768FB">
        <w:rPr>
          <w:rFonts w:ascii="Times New Roman" w:hAnsi="Times New Roman"/>
          <w:szCs w:val="24"/>
        </w:rPr>
        <w:tab/>
        <w:t>because there is a lack of work;</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d</w:t>
      </w:r>
      <w:proofErr w:type="gramEnd"/>
      <w:r w:rsidRPr="00F768FB">
        <w:rPr>
          <w:rFonts w:ascii="Times New Roman" w:hAnsi="Times New Roman"/>
          <w:szCs w:val="24"/>
        </w:rPr>
        <w:t>.</w:t>
      </w:r>
      <w:r w:rsidRPr="00F768FB">
        <w:rPr>
          <w:rFonts w:ascii="Times New Roman" w:hAnsi="Times New Roman"/>
          <w:szCs w:val="24"/>
        </w:rPr>
        <w:tab/>
        <w:t>because there is a lack of funds;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e</w:t>
      </w:r>
      <w:proofErr w:type="gramEnd"/>
      <w:r w:rsidRPr="00F768FB">
        <w:rPr>
          <w:rFonts w:ascii="Times New Roman" w:hAnsi="Times New Roman"/>
          <w:szCs w:val="24"/>
        </w:rPr>
        <w:t>.</w:t>
      </w:r>
      <w:r w:rsidRPr="00F768FB">
        <w:rPr>
          <w:rFonts w:ascii="Times New Roman" w:hAnsi="Times New Roman"/>
          <w:szCs w:val="24"/>
        </w:rPr>
        <w:tab/>
        <w:t xml:space="preserve">because another employee, returning from authorized leave granted in accordance with the rules of leave will occupy the position to which the employee is currently assigned; </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lastRenderedPageBreak/>
        <w:t>f</w:t>
      </w:r>
      <w:proofErr w:type="gramEnd"/>
      <w:r w:rsidRPr="00F768FB">
        <w:rPr>
          <w:rFonts w:ascii="Times New Roman" w:hAnsi="Times New Roman"/>
          <w:szCs w:val="24"/>
        </w:rPr>
        <w:t>.</w:t>
      </w:r>
      <w:r w:rsidRPr="00F768FB">
        <w:rPr>
          <w:rFonts w:ascii="Times New Roman" w:hAnsi="Times New Roman"/>
          <w:szCs w:val="24"/>
        </w:rPr>
        <w:tab/>
      </w:r>
      <w:r w:rsidRPr="00F768FB">
        <w:rPr>
          <w:rFonts w:ascii="Times New Roman" w:hAnsi="Times New Roman"/>
          <w:szCs w:val="24"/>
        </w:rPr>
        <w:tab/>
        <w:t>because the employee does not possess the necessary qualifications to render satisfactory service to the position he/she holds;</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g</w:t>
      </w:r>
      <w:proofErr w:type="gramEnd"/>
      <w:r w:rsidRPr="00F768FB">
        <w:rPr>
          <w:rFonts w:ascii="Times New Roman" w:hAnsi="Times New Roman"/>
          <w:szCs w:val="24"/>
        </w:rPr>
        <w:t>.</w:t>
      </w:r>
      <w:r w:rsidRPr="00F768FB">
        <w:rPr>
          <w:rFonts w:ascii="Times New Roman" w:hAnsi="Times New Roman"/>
          <w:szCs w:val="24"/>
        </w:rPr>
        <w:tab/>
        <w:t xml:space="preserve">because the employee voluntarily requests such a demotion, it is available, and complies with restrictions in </w:t>
      </w:r>
      <w:r w:rsidR="00FC14A1">
        <w:rPr>
          <w:rFonts w:ascii="Times New Roman" w:hAnsi="Times New Roman"/>
          <w:szCs w:val="24"/>
        </w:rPr>
        <w:t>H</w:t>
      </w:r>
      <w:r w:rsidRPr="00F768FB">
        <w:rPr>
          <w:rFonts w:ascii="Times New Roman" w:hAnsi="Times New Roman"/>
          <w:szCs w:val="24"/>
        </w:rPr>
        <w:t xml:space="preserve">.4 above. </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gramStart"/>
      <w:r w:rsidRPr="00F768FB">
        <w:rPr>
          <w:rFonts w:ascii="Times New Roman" w:hAnsi="Times New Roman"/>
          <w:szCs w:val="24"/>
        </w:rPr>
        <w:t>h</w:t>
      </w:r>
      <w:proofErr w:type="gramEnd"/>
      <w:r w:rsidRPr="00F768FB">
        <w:rPr>
          <w:rFonts w:ascii="Times New Roman" w:hAnsi="Times New Roman"/>
          <w:szCs w:val="24"/>
        </w:rPr>
        <w:t>.</w:t>
      </w:r>
      <w:r w:rsidRPr="00F768FB">
        <w:rPr>
          <w:rFonts w:ascii="Times New Roman" w:hAnsi="Times New Roman"/>
          <w:szCs w:val="24"/>
        </w:rPr>
        <w:tab/>
        <w:t>as a reasonable accommodation when an employee, due to a disability, becomes unable to perform the essential functions of the job; and/or</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s>
        <w:ind w:left="1872" w:right="1872" w:hanging="576"/>
        <w:rPr>
          <w:rFonts w:ascii="Times New Roman" w:hAnsi="Times New Roman"/>
          <w:szCs w:val="24"/>
        </w:rPr>
      </w:pPr>
      <w:proofErr w:type="spellStart"/>
      <w:proofErr w:type="gramStart"/>
      <w:r w:rsidRPr="00F768FB">
        <w:rPr>
          <w:rFonts w:ascii="Times New Roman" w:hAnsi="Times New Roman"/>
          <w:szCs w:val="24"/>
        </w:rPr>
        <w:t>i</w:t>
      </w:r>
      <w:proofErr w:type="spellEnd"/>
      <w:proofErr w:type="gramEnd"/>
      <w:r w:rsidRPr="00F768FB">
        <w:rPr>
          <w:rFonts w:ascii="Times New Roman" w:hAnsi="Times New Roman"/>
          <w:szCs w:val="24"/>
        </w:rPr>
        <w:t xml:space="preserve">. </w:t>
      </w:r>
      <w:r w:rsidRPr="00F768FB">
        <w:rPr>
          <w:rFonts w:ascii="Times New Roman" w:hAnsi="Times New Roman"/>
          <w:szCs w:val="24"/>
        </w:rPr>
        <w:tab/>
        <w:t>as a form of disciplinary action (Note:  the City of Kingston is an At-Will employer).</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D00E33">
      <w:pPr>
        <w:tabs>
          <w:tab w:val="left" w:pos="-1440"/>
          <w:tab w:val="left" w:pos="-720"/>
          <w:tab w:val="left" w:pos="2880"/>
          <w:tab w:val="center" w:pos="4680"/>
        </w:tabs>
        <w:ind w:right="576"/>
        <w:jc w:val="both"/>
        <w:rPr>
          <w:rFonts w:ascii="Times New Roman" w:hAnsi="Times New Roman"/>
          <w:szCs w:val="24"/>
        </w:rPr>
      </w:pPr>
      <w:r w:rsidRPr="00F768FB">
        <w:rPr>
          <w:rFonts w:ascii="Times New Roman" w:hAnsi="Times New Roman"/>
          <w:szCs w:val="24"/>
        </w:rPr>
        <w:t>When an employee is demoted and the employee pay rate is higher than the maximum rate for the new position, the employee's salary shall be reduced to the maximum rate for the new position.</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rsidR="00A9012C" w:rsidRPr="00F768FB" w:rsidRDefault="00A9012C" w:rsidP="00A9012C">
      <w:pPr>
        <w:pStyle w:val="Heading2"/>
        <w:tabs>
          <w:tab w:val="left" w:pos="360"/>
          <w:tab w:val="center" w:pos="4680"/>
        </w:tabs>
        <w:rPr>
          <w:szCs w:val="24"/>
        </w:rPr>
      </w:pPr>
      <w:r w:rsidRPr="00F768FB">
        <w:rPr>
          <w:szCs w:val="24"/>
        </w:rPr>
        <w:t>I.</w:t>
      </w:r>
      <w:r w:rsidRPr="00F768FB">
        <w:rPr>
          <w:szCs w:val="24"/>
        </w:rPr>
        <w:tab/>
        <w:t>CITIZENSHIP AND IMMIGRATION STATUS VERIFICATION</w:t>
      </w:r>
    </w:p>
    <w:p w:rsidR="00A9012C" w:rsidRPr="00F768FB" w:rsidRDefault="00A9012C" w:rsidP="00A9012C">
      <w:pPr>
        <w:tabs>
          <w:tab w:val="left" w:pos="2880"/>
          <w:tab w:val="center" w:pos="4680"/>
        </w:tabs>
        <w:rPr>
          <w:rFonts w:ascii="Times New Roman" w:hAnsi="Times New Roman"/>
          <w:szCs w:val="24"/>
        </w:rPr>
      </w:pPr>
    </w:p>
    <w:p w:rsidR="00A9012C" w:rsidRPr="00F768FB" w:rsidRDefault="00A9012C" w:rsidP="00D00E33">
      <w:pPr>
        <w:pStyle w:val="Heading2"/>
        <w:tabs>
          <w:tab w:val="left" w:pos="360"/>
          <w:tab w:val="center" w:pos="4680"/>
        </w:tabs>
        <w:jc w:val="both"/>
        <w:rPr>
          <w:b w:val="0"/>
          <w:szCs w:val="24"/>
        </w:rPr>
      </w:pPr>
      <w:r w:rsidRPr="00F768FB">
        <w:rPr>
          <w:b w:val="0"/>
          <w:szCs w:val="24"/>
        </w:rPr>
        <w:t>The local government will not discriminate on the basis of a person's national origin or citizenship status with regard to recruitment, hiring, or discharge.  However, the municipal government will not knowingly employ any person who is or becomes an unauthorized immigrant.  In compliance with the Immigration Reform and Control Act, all employees hired after November 6, 1986, regardless of national origin, ancestry, or citizenship, must provide suitable documentation to verify identity and employability.  The documentation must be provided within three days of employment or the individual will be subject to separation.</w:t>
      </w:r>
      <w:r w:rsidRPr="00F768FB">
        <w:rPr>
          <w:b w:val="0"/>
          <w:szCs w:val="24"/>
        </w:rPr>
        <w:tab/>
      </w:r>
    </w:p>
    <w:p w:rsidR="00A9012C" w:rsidRPr="00F768FB" w:rsidRDefault="00A9012C" w:rsidP="00A9012C">
      <w:pPr>
        <w:pStyle w:val="Heading2"/>
        <w:tabs>
          <w:tab w:val="clear" w:pos="-1440"/>
          <w:tab w:val="clear" w:pos="-720"/>
          <w:tab w:val="clear" w:pos="0"/>
          <w:tab w:val="clear" w:pos="720"/>
          <w:tab w:val="clear" w:pos="1296"/>
          <w:tab w:val="clear" w:pos="1440"/>
          <w:tab w:val="clear" w:pos="1872"/>
          <w:tab w:val="clear" w:pos="2160"/>
          <w:tab w:val="clear" w:pos="3600"/>
          <w:tab w:val="clear" w:pos="4320"/>
          <w:tab w:val="clear" w:pos="5040"/>
          <w:tab w:val="clear" w:pos="5760"/>
          <w:tab w:val="clear" w:pos="6480"/>
          <w:tab w:val="clear" w:pos="7200"/>
          <w:tab w:val="clear" w:pos="7920"/>
          <w:tab w:val="clear" w:pos="8640"/>
          <w:tab w:val="clear" w:pos="9360"/>
          <w:tab w:val="center" w:pos="4680"/>
        </w:tabs>
        <w:rPr>
          <w:b w:val="0"/>
          <w:szCs w:val="24"/>
        </w:rPr>
      </w:pPr>
    </w:p>
    <w:p w:rsidR="00A9012C" w:rsidRPr="00F768FB" w:rsidRDefault="00A9012C" w:rsidP="00A9012C">
      <w:pPr>
        <w:pStyle w:val="Heading2"/>
        <w:tabs>
          <w:tab w:val="left" w:pos="360"/>
          <w:tab w:val="center" w:pos="4680"/>
        </w:tabs>
        <w:rPr>
          <w:szCs w:val="24"/>
        </w:rPr>
      </w:pPr>
      <w:r w:rsidRPr="00F768FB">
        <w:rPr>
          <w:szCs w:val="24"/>
        </w:rPr>
        <w:t>J.</w:t>
      </w:r>
      <w:r w:rsidRPr="00F768FB">
        <w:rPr>
          <w:szCs w:val="24"/>
        </w:rPr>
        <w:tab/>
        <w:t>PERFORMANCE / EVALUATION</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675"/>
        <w:rPr>
          <w:rFonts w:ascii="Times New Roman" w:hAnsi="Times New Roman"/>
          <w:szCs w:val="24"/>
        </w:rPr>
      </w:pPr>
    </w:p>
    <w:p w:rsidR="00A9012C" w:rsidRPr="00F768FB" w:rsidRDefault="00A9012C" w:rsidP="00D00E33">
      <w:pPr>
        <w:tabs>
          <w:tab w:val="left" w:pos="-1440"/>
          <w:tab w:val="left" w:pos="-720"/>
          <w:tab w:val="left" w:pos="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While the City of Kingston is an at-will employer, they recognize the value of employees with regular feedback.  The performance of all employees may be evaluated at least annually by their immediate supervisor.  Written evaluations will be discussed with the employees so they will know how they are progressing and what they may do to improve their performance.</w:t>
      </w:r>
    </w:p>
    <w:p w:rsidR="00A9012C" w:rsidRPr="00F768FB" w:rsidRDefault="00A9012C" w:rsidP="00D00E33">
      <w:pPr>
        <w:tabs>
          <w:tab w:val="left" w:pos="-1440"/>
          <w:tab w:val="left" w:pos="-720"/>
          <w:tab w:val="left" w:pos="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Default="00A9012C" w:rsidP="00D00E33">
      <w:pPr>
        <w:tabs>
          <w:tab w:val="left" w:pos="-1440"/>
          <w:tab w:val="left" w:pos="-720"/>
          <w:tab w:val="left" w:pos="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evaluation shall be in writing on the form prescribed by the City Manager and shall be discussed with the employee so that he/she will know how he/she is progressing and what he/she may do to improve his/her performance.  By this means, it is intended that each employee will have adequate opportunity to discuss performance.</w:t>
      </w:r>
    </w:p>
    <w:p w:rsidR="00D00E33" w:rsidRPr="00F768FB" w:rsidRDefault="00D00E33" w:rsidP="00D00E33">
      <w:pPr>
        <w:tabs>
          <w:tab w:val="left" w:pos="-1440"/>
          <w:tab w:val="left" w:pos="-720"/>
          <w:tab w:val="left" w:pos="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A9012C">
      <w:pPr>
        <w:tabs>
          <w:tab w:val="left" w:pos="-1440"/>
          <w:tab w:val="left" w:pos="-720"/>
          <w:tab w:val="left" w:pos="0"/>
          <w:tab w:val="left" w:pos="36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K.</w:t>
      </w:r>
      <w:r w:rsidRPr="00F768FB">
        <w:rPr>
          <w:rFonts w:ascii="Times New Roman" w:hAnsi="Times New Roman"/>
          <w:b/>
          <w:szCs w:val="24"/>
        </w:rPr>
        <w:tab/>
        <w:t>FIRST DAY OF EMPLOYMENT / ORIENTATION</w:t>
      </w:r>
    </w:p>
    <w:p w:rsidR="00A9012C" w:rsidRPr="00F768FB" w:rsidRDefault="00A9012C" w:rsidP="00A9012C">
      <w:pPr>
        <w:tabs>
          <w:tab w:val="left" w:pos="-1440"/>
          <w:tab w:val="left" w:pos="-720"/>
          <w:tab w:val="left" w:pos="0"/>
          <w:tab w:val="left" w:pos="36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New employees shall be required to complete or provide the following documents and forms before beginning work:</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W-4 form;</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Signed acknowledgement form from the employee Personnel Policies and Procedures handbook;</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Immigration Control and Reform Act (I-9);</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 xml:space="preserve">A copy of educational certification, professional license, or certificate required per the job </w:t>
      </w:r>
      <w:r w:rsidRPr="00F768FB">
        <w:rPr>
          <w:rFonts w:ascii="Times New Roman" w:hAnsi="Times New Roman"/>
          <w:szCs w:val="24"/>
        </w:rPr>
        <w:tab/>
        <w:t>description;</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lastRenderedPageBreak/>
        <w:t>Emergency telephone numbers;</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 xml:space="preserve">a copy of driver's license (if the position requires driving a local government vehicle) or some </w:t>
      </w:r>
      <w:r w:rsidRPr="00F768FB">
        <w:rPr>
          <w:rFonts w:ascii="Times New Roman" w:hAnsi="Times New Roman"/>
          <w:szCs w:val="24"/>
        </w:rPr>
        <w:tab/>
        <w:t>type of government issued identification;</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r w:rsidRPr="00F768FB">
        <w:rPr>
          <w:rFonts w:ascii="Times New Roman" w:hAnsi="Times New Roman"/>
          <w:szCs w:val="24"/>
        </w:rPr>
        <w:t>a copy of driver's auto insurance card, if applicable;</w:t>
      </w:r>
    </w:p>
    <w:p w:rsidR="00A9012C" w:rsidRPr="00F768FB" w:rsidRDefault="00A9012C" w:rsidP="00A9012C">
      <w:pPr>
        <w:numPr>
          <w:ilvl w:val="0"/>
          <w:numId w:val="3"/>
        </w:numPr>
        <w:tabs>
          <w:tab w:val="left" w:pos="2880"/>
          <w:tab w:val="center" w:pos="4680"/>
        </w:tabs>
        <w:ind w:left="1710" w:hanging="540"/>
        <w:rPr>
          <w:rFonts w:ascii="Times New Roman" w:hAnsi="Times New Roman"/>
          <w:szCs w:val="24"/>
        </w:rPr>
      </w:pPr>
      <w:proofErr w:type="gramStart"/>
      <w:r w:rsidRPr="00F768FB">
        <w:rPr>
          <w:rFonts w:ascii="Times New Roman" w:hAnsi="Times New Roman"/>
          <w:szCs w:val="24"/>
        </w:rPr>
        <w:t>other</w:t>
      </w:r>
      <w:proofErr w:type="gramEnd"/>
      <w:r w:rsidRPr="00F768FB">
        <w:rPr>
          <w:rFonts w:ascii="Times New Roman" w:hAnsi="Times New Roman"/>
          <w:szCs w:val="24"/>
        </w:rPr>
        <w:t xml:space="preserve"> documentation as required by the City, local, state or federal law.</w:t>
      </w: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color w:val="FF0000"/>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b/>
          <w:szCs w:val="24"/>
        </w:rPr>
        <w:t>L.</w:t>
      </w:r>
      <w:r w:rsidRPr="00F768FB">
        <w:rPr>
          <w:rFonts w:ascii="Times New Roman" w:hAnsi="Times New Roman"/>
          <w:szCs w:val="24"/>
        </w:rPr>
        <w:tab/>
      </w:r>
      <w:r w:rsidRPr="00F768FB">
        <w:rPr>
          <w:rFonts w:ascii="Times New Roman" w:hAnsi="Times New Roman"/>
          <w:b/>
          <w:szCs w:val="24"/>
        </w:rPr>
        <w:t>MOONLIGHTING/OUTSIDE EMPLOYMENT</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With the approval of the City Manager, "moonlighting" is permissible, provided that there is no conflict of interest or impairment of work performance for the City of Kingston.  Before outside employment begins, employees must present a written request describing the work to be performed.</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jc w:val="both"/>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missing work because of sickness, injury, or other matter (i.e., fatigue) that can be attributed to a second job will not receive pay or other normal benefits for time lost from their municipal government employment.  Approval of a second job may be withdrawn for any of the above reasons.</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Police and fire departments may have their own policies on use of uniforms and equipment and when such may be used in the course of outside employment.  Police Officers that provide security related duties for businesses or associations must provide proprietary security license on contract license information for insurance purposes.</w:t>
      </w: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M.</w:t>
      </w:r>
      <w:r w:rsidRPr="00F768FB">
        <w:rPr>
          <w:rFonts w:ascii="Times New Roman" w:hAnsi="Times New Roman"/>
          <w:b/>
          <w:szCs w:val="24"/>
        </w:rPr>
        <w:tab/>
        <w:t>WORKDAY/WORKWEEK</w:t>
      </w: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Pursuant to the Fair Labor Standards Act (FLSA), a workweek is a regular recurring period of 168 hours consisting of seven consecutive 24-hour periods.  Generally, five days per week constitute a workweek for regular employment.  Police and Fire / public safety employee schedules may entail more or less days in the workweek.  A standard workweek is scheduled between 8 a.m. Monday through 8 a.m. the following Monday. </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N.</w:t>
      </w:r>
      <w:r w:rsidRPr="00F768FB">
        <w:rPr>
          <w:rFonts w:ascii="Times New Roman" w:hAnsi="Times New Roman"/>
          <w:b/>
          <w:szCs w:val="24"/>
        </w:rPr>
        <w:tab/>
        <w:t>ATTENDANCE</w:t>
      </w: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city provides a variety of forms of leave to cover absence from work.  Unless there are emergency factors involved, leave is to be requested at least 25 hours in advance for sick leave, and two weeks in advance for vacation leave.  Punctual and regular attendance is necessary for the local government to operate efficiently.  Employees unavoidably late or absent from work due to illness or other causes must notify their supervisor within the time frame established by each department and prior to the work shift.  Employees must explain the reason for the absence and, if possible the anticipated time and date they will return to work.  Failure to notify one's supervisor of absences may result in disciplinary action.  Employees found cheating on their time sheets or excessively tardy will be subject to disciplinary action up to and including termination of employment.</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O.</w:t>
      </w:r>
      <w:r w:rsidRPr="00F768FB">
        <w:rPr>
          <w:rFonts w:ascii="Times New Roman" w:hAnsi="Times New Roman"/>
          <w:b/>
          <w:szCs w:val="24"/>
        </w:rPr>
        <w:tab/>
        <w:t>TIME REPORTING / TIME CLOCKS</w:t>
      </w:r>
    </w:p>
    <w:p w:rsidR="00A9012C" w:rsidRPr="00F768FB" w:rsidRDefault="00A9012C" w:rsidP="00A9012C">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994099"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All employees, except FLSA exempt employees, must utilize a time clock.  FLSA Exempt employees must record their time worked on provided time sheets. Employees may not clock in </w:t>
      </w:r>
    </w:p>
    <w:p w:rsidR="00994099" w:rsidRDefault="00994099"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994099" w:rsidRDefault="00994099"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A9012C" w:rsidRPr="00F768FB" w:rsidRDefault="00A9012C" w:rsidP="00D00E3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roofErr w:type="gramStart"/>
      <w:r w:rsidRPr="00F768FB">
        <w:rPr>
          <w:rFonts w:ascii="Times New Roman" w:hAnsi="Times New Roman"/>
          <w:szCs w:val="24"/>
        </w:rPr>
        <w:t>or</w:t>
      </w:r>
      <w:proofErr w:type="gramEnd"/>
      <w:r w:rsidRPr="00F768FB">
        <w:rPr>
          <w:rFonts w:ascii="Times New Roman" w:hAnsi="Times New Roman"/>
          <w:szCs w:val="24"/>
        </w:rPr>
        <w:t xml:space="preserve"> out for fellow employees.  Disciplinary action or even termination may be imposed on those employees who clock in or out for a fellow employee.  Each employee is responsible of the timely and accurate tracking of hours.  An employee who fails to clock in or out must have a valid explanation and approval from his or her immediate supervisor or otherwise is subject to disciplinary action.  Employees found cheating on their time sheets or excessively tardy will be subject to disciplinary action up to and including termination of employment.  </w:t>
      </w:r>
    </w:p>
    <w:p w:rsidR="00A9012C" w:rsidRPr="00F768FB" w:rsidRDefault="00A9012C" w:rsidP="00A9012C">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color w:val="FF0000"/>
          <w:szCs w:val="24"/>
        </w:rPr>
      </w:pPr>
    </w:p>
    <w:p w:rsidR="00A9012C" w:rsidRPr="00F768FB" w:rsidRDefault="00A9012C" w:rsidP="00A9012C">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P.</w:t>
      </w:r>
      <w:r w:rsidRPr="00F768FB">
        <w:rPr>
          <w:rFonts w:ascii="Times New Roman" w:hAnsi="Times New Roman"/>
          <w:b/>
          <w:szCs w:val="24"/>
        </w:rPr>
        <w:tab/>
        <w:t xml:space="preserve">NEPOTISM POLICY </w:t>
      </w:r>
    </w:p>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No person shall be employed by the City who is related to any Member of the City Council, or is related to the City Manager. No person shall work in the same department as a family member as defined below. The relationships prohibited by the nepotism rule are:</w:t>
      </w:r>
    </w:p>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411"/>
      </w:tblGrid>
      <w:tr w:rsidR="00A9012C" w:rsidRPr="00F768FB" w:rsidTr="0023206A">
        <w:tc>
          <w:tcPr>
            <w:tcW w:w="5058" w:type="dxa"/>
            <w:shd w:val="clear" w:color="auto" w:fill="auto"/>
          </w:tcPr>
          <w:p w:rsidR="00A9012C" w:rsidRPr="00F768FB" w:rsidRDefault="00A9012C" w:rsidP="0023206A">
            <w:pPr>
              <w:numPr>
                <w:ilvl w:val="0"/>
                <w:numId w:val="1"/>
              </w:numPr>
              <w:tabs>
                <w:tab w:val="clear" w:pos="720"/>
                <w:tab w:val="left" w:pos="0"/>
                <w:tab w:val="num"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rPr>
                <w:rFonts w:ascii="Times New Roman" w:hAnsi="Times New Roman"/>
                <w:szCs w:val="24"/>
              </w:rPr>
            </w:pPr>
            <w:r w:rsidRPr="00F768FB">
              <w:rPr>
                <w:rFonts w:ascii="Times New Roman" w:hAnsi="Times New Roman"/>
                <w:szCs w:val="24"/>
              </w:rPr>
              <w:t>Spouse</w:t>
            </w:r>
          </w:p>
          <w:p w:rsidR="00A9012C" w:rsidRPr="00F768FB" w:rsidRDefault="00A9012C" w:rsidP="0023206A">
            <w:pPr>
              <w:numPr>
                <w:ilvl w:val="0"/>
                <w:numId w:val="1"/>
              </w:num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hanging="720"/>
              <w:rPr>
                <w:rFonts w:ascii="Times New Roman" w:hAnsi="Times New Roman"/>
                <w:szCs w:val="24"/>
              </w:rPr>
            </w:pPr>
            <w:r w:rsidRPr="00F768FB">
              <w:rPr>
                <w:rFonts w:ascii="Times New Roman" w:hAnsi="Times New Roman"/>
                <w:szCs w:val="24"/>
              </w:rPr>
              <w:t>Parent (step and in-law)</w:t>
            </w:r>
          </w:p>
          <w:p w:rsidR="00A9012C" w:rsidRPr="00F768FB" w:rsidRDefault="00A9012C" w:rsidP="0023206A">
            <w:pPr>
              <w:numPr>
                <w:ilvl w:val="0"/>
                <w:numId w:val="1"/>
              </w:num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hanging="720"/>
              <w:rPr>
                <w:rFonts w:ascii="Times New Roman" w:hAnsi="Times New Roman"/>
                <w:szCs w:val="24"/>
              </w:rPr>
            </w:pPr>
            <w:r w:rsidRPr="00F768FB">
              <w:rPr>
                <w:rFonts w:ascii="Times New Roman" w:hAnsi="Times New Roman"/>
                <w:szCs w:val="24"/>
              </w:rPr>
              <w:t>Child (including step-children)</w:t>
            </w:r>
          </w:p>
          <w:p w:rsidR="00A9012C" w:rsidRPr="00F768FB" w:rsidRDefault="00A9012C" w:rsidP="0023206A">
            <w:pPr>
              <w:numPr>
                <w:ilvl w:val="0"/>
                <w:numId w:val="1"/>
              </w:num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hanging="720"/>
              <w:rPr>
                <w:rFonts w:ascii="Times New Roman" w:hAnsi="Times New Roman"/>
                <w:szCs w:val="24"/>
              </w:rPr>
            </w:pPr>
            <w:r w:rsidRPr="00F768FB">
              <w:rPr>
                <w:rFonts w:ascii="Times New Roman" w:hAnsi="Times New Roman"/>
                <w:szCs w:val="24"/>
              </w:rPr>
              <w:t>Grandparent (step and in-law)</w:t>
            </w:r>
          </w:p>
          <w:p w:rsidR="00A9012C" w:rsidRPr="00F768FB" w:rsidRDefault="00A9012C" w:rsidP="0023206A">
            <w:pPr>
              <w:numPr>
                <w:ilvl w:val="0"/>
                <w:numId w:val="1"/>
              </w:numPr>
              <w:tabs>
                <w:tab w:val="left" w:pos="0"/>
                <w:tab w:val="left" w:pos="33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hanging="720"/>
              <w:rPr>
                <w:rFonts w:ascii="Times New Roman" w:hAnsi="Times New Roman"/>
                <w:szCs w:val="24"/>
              </w:rPr>
            </w:pPr>
            <w:r w:rsidRPr="00F768FB">
              <w:rPr>
                <w:rFonts w:ascii="Times New Roman" w:hAnsi="Times New Roman"/>
                <w:szCs w:val="24"/>
              </w:rPr>
              <w:t>Grandchild (includes step-grandchildren)</w:t>
            </w:r>
          </w:p>
        </w:tc>
        <w:tc>
          <w:tcPr>
            <w:tcW w:w="4518" w:type="dxa"/>
            <w:shd w:val="clear" w:color="auto" w:fill="auto"/>
          </w:tcPr>
          <w:p w:rsidR="00A9012C" w:rsidRPr="00F768FB" w:rsidRDefault="00A9012C" w:rsidP="0023206A">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Sibling (including in-law)</w:t>
            </w:r>
          </w:p>
          <w:p w:rsidR="00A9012C" w:rsidRPr="00F768FB" w:rsidRDefault="00A9012C" w:rsidP="0023206A">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 xml:space="preserve">Great-grandparent </w:t>
            </w:r>
          </w:p>
          <w:p w:rsidR="00A9012C" w:rsidRPr="00F768FB" w:rsidRDefault="00A9012C" w:rsidP="0023206A">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Great-grandchild</w:t>
            </w:r>
          </w:p>
          <w:p w:rsidR="00A9012C" w:rsidRPr="00F768FB" w:rsidRDefault="00A9012C" w:rsidP="0023206A">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Aunt /Uncle</w:t>
            </w:r>
          </w:p>
          <w:p w:rsidR="00A9012C" w:rsidRPr="00F768FB" w:rsidRDefault="00A9012C" w:rsidP="0023206A">
            <w:pPr>
              <w:numPr>
                <w:ilvl w:val="0"/>
                <w:numId w:val="1"/>
              </w:numPr>
              <w:tabs>
                <w:tab w:val="left" w:pos="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Niece or Nephew</w:t>
            </w:r>
          </w:p>
        </w:tc>
      </w:tr>
    </w:tbl>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color w:val="FF0000"/>
          <w:szCs w:val="24"/>
        </w:rPr>
      </w:pPr>
    </w:p>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color w:val="FF0000"/>
          <w:szCs w:val="24"/>
        </w:rPr>
      </w:pPr>
    </w:p>
    <w:p w:rsidR="00A9012C" w:rsidRPr="00F768FB" w:rsidRDefault="00A9012C" w:rsidP="00A9012C">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r w:rsidRPr="00F768FB">
        <w:rPr>
          <w:rFonts w:ascii="Times New Roman" w:hAnsi="Times New Roman"/>
          <w:b/>
          <w:szCs w:val="24"/>
        </w:rPr>
        <w:t>Q.</w:t>
      </w:r>
      <w:r w:rsidRPr="00F768FB">
        <w:rPr>
          <w:rFonts w:ascii="Times New Roman" w:hAnsi="Times New Roman"/>
          <w:b/>
          <w:szCs w:val="24"/>
        </w:rPr>
        <w:tab/>
        <w:t>PERSONNEL RECORDS</w:t>
      </w:r>
    </w:p>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rPr>
      </w:pP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Personnel records for each employee are kept on file and maintained by the Personnel Clerk.  Any change of address, telephone number, marital status, draft status, beneficiaries, number of dependents, or completed education/training should be turned in to the supervisor for transmittal to the personnel section.  </w:t>
      </w: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The Personnel Clerk also maintains the life insurance, vacation, pension and retirement, health insurance, and sick leave records for each employee. The personnel </w:t>
      </w:r>
      <w:r w:rsidR="00FC14A1">
        <w:rPr>
          <w:rFonts w:ascii="Times New Roman" w:hAnsi="Times New Roman"/>
          <w:szCs w:val="24"/>
        </w:rPr>
        <w:t>clerk</w:t>
      </w:r>
      <w:bookmarkStart w:id="0" w:name="_GoBack"/>
      <w:bookmarkEnd w:id="0"/>
      <w:r w:rsidRPr="00F768FB">
        <w:rPr>
          <w:rFonts w:ascii="Times New Roman" w:hAnsi="Times New Roman"/>
          <w:szCs w:val="24"/>
        </w:rPr>
        <w:t xml:space="preserve"> will advise employees through their supervisor of their eligibility so that they may take full advantage of all the benefits available. All medical records shall be kept in a separate confidential file for each employee.</w:t>
      </w: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A9012C" w:rsidRPr="00F768FB" w:rsidRDefault="00A9012C" w:rsidP="00D00E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 xml:space="preserve">It is the responsibility of each employee to report and update personnel information in his/her personnel file by notifying the Personnel Clerk of any information changes or corrections. The City of Kingston shall not be held liable when incorrect withholding, wrong beneficiaries, or loss of employee benefits result from the failure of any employee to keep personnel records current.  </w:t>
      </w:r>
    </w:p>
    <w:p w:rsidR="00A9012C" w:rsidRPr="00F768FB" w:rsidRDefault="00A9012C" w:rsidP="00A9012C">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color w:val="FF0000"/>
          <w:szCs w:val="24"/>
        </w:rPr>
      </w:pPr>
    </w:p>
    <w:p w:rsidR="00FC0DE7" w:rsidRDefault="00FC0DE7"/>
    <w:sectPr w:rsidR="00FC0DE7" w:rsidSect="00792A9E">
      <w:headerReference w:type="even" r:id="rId7"/>
      <w:headerReference w:type="default" r:id="rId8"/>
      <w:footerReference w:type="even" r:id="rId9"/>
      <w:footerReference w:type="default" r:id="rId10"/>
      <w:pgSz w:w="12240" w:h="15840" w:code="1"/>
      <w:pgMar w:top="720" w:right="1440" w:bottom="720" w:left="1440" w:header="720" w:footer="576"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96" w:rsidRDefault="00097B96" w:rsidP="00792A9E">
      <w:r>
        <w:separator/>
      </w:r>
    </w:p>
  </w:endnote>
  <w:endnote w:type="continuationSeparator" w:id="0">
    <w:p w:rsidR="00097B96" w:rsidRDefault="00097B96" w:rsidP="0079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59015"/>
      <w:docPartObj>
        <w:docPartGallery w:val="Page Numbers (Bottom of Page)"/>
        <w:docPartUnique/>
      </w:docPartObj>
    </w:sdtPr>
    <w:sdtEndPr>
      <w:rPr>
        <w:noProof/>
      </w:rPr>
    </w:sdtEndPr>
    <w:sdtContent>
      <w:p w:rsidR="00792A9E" w:rsidRDefault="00792A9E">
        <w:pPr>
          <w:pStyle w:val="Footer"/>
          <w:jc w:val="center"/>
        </w:pPr>
        <w:r>
          <w:fldChar w:fldCharType="begin"/>
        </w:r>
        <w:r>
          <w:instrText xml:space="preserve"> PAGE   \* MERGEFORMAT </w:instrText>
        </w:r>
        <w:r>
          <w:fldChar w:fldCharType="separate"/>
        </w:r>
        <w:r w:rsidR="00FC14A1">
          <w:rPr>
            <w:noProof/>
          </w:rPr>
          <w:t>6</w:t>
        </w:r>
        <w:r>
          <w:rPr>
            <w:noProof/>
          </w:rPr>
          <w:fldChar w:fldCharType="end"/>
        </w:r>
      </w:p>
    </w:sdtContent>
  </w:sdt>
  <w:p w:rsidR="00792A9E" w:rsidRDefault="00792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9E" w:rsidRDefault="00792A9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C14A1">
      <w:rPr>
        <w:caps/>
        <w:noProof/>
        <w:color w:val="5B9BD5" w:themeColor="accent1"/>
      </w:rPr>
      <w:t>7</w:t>
    </w:r>
    <w:r>
      <w:rPr>
        <w:caps/>
        <w:noProof/>
        <w:color w:val="5B9BD5" w:themeColor="accent1"/>
      </w:rPr>
      <w:fldChar w:fldCharType="end"/>
    </w:r>
  </w:p>
  <w:p w:rsidR="00792A9E" w:rsidRDefault="00792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96" w:rsidRDefault="00097B96" w:rsidP="00792A9E">
      <w:r>
        <w:separator/>
      </w:r>
    </w:p>
  </w:footnote>
  <w:footnote w:type="continuationSeparator" w:id="0">
    <w:p w:rsidR="00097B96" w:rsidRDefault="00097B96" w:rsidP="0079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9E" w:rsidRDefault="00792A9E">
    <w:pPr>
      <w:pStyle w:val="Header"/>
    </w:pPr>
    <w:r>
      <w:t>SECTION II</w:t>
    </w:r>
  </w:p>
  <w:p w:rsidR="00792A9E" w:rsidRDefault="00792A9E">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9E" w:rsidRDefault="00792A9E" w:rsidP="00792A9E">
    <w:pPr>
      <w:pStyle w:val="Header"/>
      <w:jc w:val="right"/>
    </w:pPr>
    <w:r>
      <w:t>SECTION II</w:t>
    </w:r>
  </w:p>
  <w:p w:rsidR="00792A9E" w:rsidRDefault="00792A9E" w:rsidP="00792A9E">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69E"/>
    <w:multiLevelType w:val="hybridMultilevel"/>
    <w:tmpl w:val="3D00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0A9"/>
    <w:multiLevelType w:val="hybridMultilevel"/>
    <w:tmpl w:val="8B8A8DBE"/>
    <w:lvl w:ilvl="0" w:tplc="5C62B35E">
      <w:start w:val="1"/>
      <w:numFmt w:val="decimal"/>
      <w:lvlText w:val="%1."/>
      <w:lvlJc w:val="left"/>
      <w:pPr>
        <w:tabs>
          <w:tab w:val="num" w:pos="1740"/>
        </w:tabs>
        <w:ind w:left="1740" w:hanging="45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2063373B"/>
    <w:multiLevelType w:val="hybridMultilevel"/>
    <w:tmpl w:val="2D08F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A2193"/>
    <w:multiLevelType w:val="hybridMultilevel"/>
    <w:tmpl w:val="93EA1062"/>
    <w:lvl w:ilvl="0" w:tplc="04090019">
      <w:start w:val="1"/>
      <w:numFmt w:val="lowerLetter"/>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 w15:restartNumberingAfterBreak="0">
    <w:nsid w:val="51EE5566"/>
    <w:multiLevelType w:val="hybridMultilevel"/>
    <w:tmpl w:val="D6C49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2C"/>
    <w:rsid w:val="00097B96"/>
    <w:rsid w:val="006511B6"/>
    <w:rsid w:val="00675423"/>
    <w:rsid w:val="00792A9E"/>
    <w:rsid w:val="007F5C25"/>
    <w:rsid w:val="008B770D"/>
    <w:rsid w:val="00981331"/>
    <w:rsid w:val="00994099"/>
    <w:rsid w:val="00A9012C"/>
    <w:rsid w:val="00D00E33"/>
    <w:rsid w:val="00FC0DE7"/>
    <w:rsid w:val="00FC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7DB2-21DA-4D54-AE07-2048807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2C"/>
    <w:pPr>
      <w:widowControl w:val="0"/>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A9012C"/>
    <w:pPr>
      <w:keepNext/>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12C"/>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792A9E"/>
    <w:pPr>
      <w:tabs>
        <w:tab w:val="center" w:pos="4680"/>
        <w:tab w:val="right" w:pos="9360"/>
      </w:tabs>
    </w:pPr>
  </w:style>
  <w:style w:type="character" w:customStyle="1" w:styleId="HeaderChar">
    <w:name w:val="Header Char"/>
    <w:basedOn w:val="DefaultParagraphFont"/>
    <w:link w:val="Header"/>
    <w:uiPriority w:val="99"/>
    <w:rsid w:val="00792A9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92A9E"/>
    <w:pPr>
      <w:tabs>
        <w:tab w:val="center" w:pos="4680"/>
        <w:tab w:val="right" w:pos="9360"/>
      </w:tabs>
    </w:pPr>
  </w:style>
  <w:style w:type="character" w:customStyle="1" w:styleId="FooterChar">
    <w:name w:val="Footer Char"/>
    <w:basedOn w:val="DefaultParagraphFont"/>
    <w:link w:val="Footer"/>
    <w:uiPriority w:val="99"/>
    <w:rsid w:val="00792A9E"/>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675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2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7</cp:revision>
  <cp:lastPrinted>2017-07-21T12:56:00Z</cp:lastPrinted>
  <dcterms:created xsi:type="dcterms:W3CDTF">2017-05-31T14:50:00Z</dcterms:created>
  <dcterms:modified xsi:type="dcterms:W3CDTF">2017-07-21T12:57:00Z</dcterms:modified>
</cp:coreProperties>
</file>